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4F3C" w14:textId="42A8F499" w:rsidR="00EE6661" w:rsidRPr="00C3612A" w:rsidRDefault="009534DD">
      <w:pPr>
        <w:rPr>
          <w:rFonts w:asciiTheme="majorHAnsi" w:hAnsiTheme="majorHAnsi" w:cstheme="majorHAnsi"/>
          <w:sz w:val="24"/>
          <w:szCs w:val="24"/>
        </w:rPr>
      </w:pPr>
      <w:r w:rsidRPr="00C3612A">
        <w:rPr>
          <w:rFonts w:asciiTheme="majorHAnsi" w:hAnsiTheme="majorHAnsi" w:cstheme="majorHAnsi"/>
          <w:sz w:val="24"/>
          <w:szCs w:val="24"/>
        </w:rPr>
        <w:t xml:space="preserve">Na temelju članka </w:t>
      </w:r>
      <w:r w:rsidR="00124B6A">
        <w:rPr>
          <w:rFonts w:asciiTheme="majorHAnsi" w:hAnsiTheme="majorHAnsi" w:cstheme="majorHAnsi"/>
          <w:sz w:val="24"/>
          <w:szCs w:val="24"/>
        </w:rPr>
        <w:t>215</w:t>
      </w:r>
      <w:r w:rsidRPr="00C3612A">
        <w:rPr>
          <w:rFonts w:asciiTheme="majorHAnsi" w:hAnsiTheme="majorHAnsi" w:cstheme="majorHAnsi"/>
          <w:sz w:val="24"/>
          <w:szCs w:val="24"/>
        </w:rPr>
        <w:t xml:space="preserve">. stavka </w:t>
      </w:r>
      <w:r w:rsidR="00124B6A">
        <w:rPr>
          <w:rFonts w:asciiTheme="majorHAnsi" w:hAnsiTheme="majorHAnsi" w:cstheme="majorHAnsi"/>
          <w:sz w:val="24"/>
          <w:szCs w:val="24"/>
        </w:rPr>
        <w:t>6</w:t>
      </w:r>
      <w:r w:rsidRPr="00C3612A">
        <w:rPr>
          <w:rFonts w:asciiTheme="majorHAnsi" w:hAnsiTheme="majorHAnsi" w:cstheme="majorHAnsi"/>
          <w:sz w:val="24"/>
          <w:szCs w:val="24"/>
        </w:rPr>
        <w:t xml:space="preserve">. Pravilnika o proračunskom računovodstvu i računskom planu („NN“ broj </w:t>
      </w:r>
      <w:r w:rsidR="00124B6A">
        <w:rPr>
          <w:rFonts w:asciiTheme="majorHAnsi" w:hAnsiTheme="majorHAnsi" w:cstheme="majorHAnsi"/>
          <w:sz w:val="24"/>
          <w:szCs w:val="24"/>
        </w:rPr>
        <w:t>158/23</w:t>
      </w:r>
      <w:r w:rsidR="004C3176">
        <w:rPr>
          <w:rFonts w:asciiTheme="majorHAnsi" w:hAnsiTheme="majorHAnsi" w:cstheme="majorHAnsi"/>
          <w:sz w:val="24"/>
          <w:szCs w:val="24"/>
        </w:rPr>
        <w:t>, 154/24</w:t>
      </w:r>
      <w:r w:rsidRPr="00C3612A">
        <w:rPr>
          <w:rFonts w:asciiTheme="majorHAnsi" w:hAnsiTheme="majorHAnsi" w:cstheme="majorHAnsi"/>
          <w:sz w:val="24"/>
          <w:szCs w:val="24"/>
        </w:rPr>
        <w:t>) i članka 32. Statuta Grada Supetra („Službeni glasnik Grada Supetra“ broj 09/09 i 04/13</w:t>
      </w:r>
      <w:r w:rsidR="00F537C1">
        <w:rPr>
          <w:rFonts w:asciiTheme="majorHAnsi" w:hAnsiTheme="majorHAnsi" w:cstheme="majorHAnsi"/>
          <w:sz w:val="24"/>
          <w:szCs w:val="24"/>
        </w:rPr>
        <w:t>, 03/14, 19/15 i 04/21</w:t>
      </w:r>
      <w:r w:rsidRPr="00C3612A">
        <w:rPr>
          <w:rFonts w:asciiTheme="majorHAnsi" w:hAnsiTheme="majorHAnsi" w:cstheme="majorHAnsi"/>
          <w:sz w:val="24"/>
          <w:szCs w:val="24"/>
        </w:rPr>
        <w:t xml:space="preserve">) Gradsko vijeće Grada Supetra na </w:t>
      </w:r>
      <w:r w:rsidR="00F475CF">
        <w:rPr>
          <w:rFonts w:asciiTheme="majorHAnsi" w:hAnsiTheme="majorHAnsi" w:cstheme="majorHAnsi"/>
          <w:sz w:val="24"/>
          <w:szCs w:val="24"/>
        </w:rPr>
        <w:t xml:space="preserve">8. </w:t>
      </w:r>
      <w:r w:rsidR="00C8411F">
        <w:rPr>
          <w:rFonts w:asciiTheme="majorHAnsi" w:hAnsiTheme="majorHAnsi" w:cstheme="majorHAnsi"/>
          <w:sz w:val="24"/>
          <w:szCs w:val="24"/>
        </w:rPr>
        <w:t xml:space="preserve"> </w:t>
      </w:r>
      <w:r w:rsidRPr="00C3612A">
        <w:rPr>
          <w:rFonts w:asciiTheme="majorHAnsi" w:hAnsiTheme="majorHAnsi" w:cstheme="majorHAnsi"/>
          <w:sz w:val="24"/>
          <w:szCs w:val="24"/>
        </w:rPr>
        <w:t>sjednici održanoj dana</w:t>
      </w:r>
      <w:r w:rsidR="009B0CDE" w:rsidRPr="00C3612A">
        <w:rPr>
          <w:rFonts w:asciiTheme="majorHAnsi" w:hAnsiTheme="majorHAnsi" w:cstheme="majorHAnsi"/>
          <w:sz w:val="24"/>
          <w:szCs w:val="24"/>
        </w:rPr>
        <w:t xml:space="preserve"> </w:t>
      </w:r>
      <w:r w:rsidR="00F475CF">
        <w:rPr>
          <w:rFonts w:asciiTheme="majorHAnsi" w:hAnsiTheme="majorHAnsi" w:cstheme="majorHAnsi"/>
          <w:sz w:val="24"/>
          <w:szCs w:val="24"/>
        </w:rPr>
        <w:t xml:space="preserve">08. lipnja </w:t>
      </w:r>
      <w:r w:rsidR="00C8411F">
        <w:rPr>
          <w:rFonts w:asciiTheme="majorHAnsi" w:hAnsiTheme="majorHAnsi" w:cstheme="majorHAnsi"/>
          <w:sz w:val="24"/>
          <w:szCs w:val="24"/>
        </w:rPr>
        <w:t>202</w:t>
      </w:r>
      <w:r w:rsidR="00ED7B57">
        <w:rPr>
          <w:rFonts w:asciiTheme="majorHAnsi" w:hAnsiTheme="majorHAnsi" w:cstheme="majorHAnsi"/>
          <w:sz w:val="24"/>
          <w:szCs w:val="24"/>
        </w:rPr>
        <w:t>6</w:t>
      </w:r>
      <w:r w:rsidR="00C8411F">
        <w:rPr>
          <w:rFonts w:asciiTheme="majorHAnsi" w:hAnsiTheme="majorHAnsi" w:cstheme="majorHAnsi"/>
          <w:sz w:val="24"/>
          <w:szCs w:val="24"/>
        </w:rPr>
        <w:t>.g.</w:t>
      </w:r>
      <w:r w:rsidRPr="00C3612A">
        <w:rPr>
          <w:rFonts w:asciiTheme="majorHAnsi" w:hAnsiTheme="majorHAnsi" w:cstheme="majorHAnsi"/>
          <w:sz w:val="24"/>
          <w:szCs w:val="24"/>
        </w:rPr>
        <w:t xml:space="preserve"> donosi slijedeću</w:t>
      </w:r>
    </w:p>
    <w:p w14:paraId="1A933DAB" w14:textId="77777777" w:rsidR="003C6108" w:rsidRDefault="009534DD" w:rsidP="009534D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C3612A">
        <w:rPr>
          <w:rFonts w:asciiTheme="majorHAnsi" w:hAnsiTheme="majorHAnsi" w:cstheme="majorHAnsi"/>
          <w:b/>
          <w:sz w:val="24"/>
          <w:szCs w:val="24"/>
        </w:rPr>
        <w:t xml:space="preserve">ODLUKU </w:t>
      </w:r>
    </w:p>
    <w:p w14:paraId="4A603721" w14:textId="232D77DC" w:rsidR="009534DD" w:rsidRPr="00C3612A" w:rsidRDefault="00A63557" w:rsidP="009534D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o</w:t>
      </w:r>
      <w:r w:rsidR="00176464" w:rsidRPr="00C3612A">
        <w:rPr>
          <w:rFonts w:asciiTheme="majorHAnsi" w:hAnsiTheme="majorHAnsi" w:cstheme="majorHAnsi"/>
          <w:b/>
          <w:sz w:val="24"/>
          <w:szCs w:val="24"/>
        </w:rPr>
        <w:t xml:space="preserve"> raspo</w:t>
      </w:r>
      <w:r w:rsidR="00670E11">
        <w:rPr>
          <w:rFonts w:asciiTheme="majorHAnsi" w:hAnsiTheme="majorHAnsi" w:cstheme="majorHAnsi"/>
          <w:b/>
          <w:sz w:val="24"/>
          <w:szCs w:val="24"/>
        </w:rPr>
        <w:t>djeli</w:t>
      </w:r>
      <w:r w:rsidR="00176464" w:rsidRPr="00C3612A">
        <w:rPr>
          <w:rFonts w:asciiTheme="majorHAnsi" w:hAnsiTheme="majorHAnsi" w:cstheme="majorHAnsi"/>
          <w:b/>
          <w:sz w:val="24"/>
          <w:szCs w:val="24"/>
        </w:rPr>
        <w:t xml:space="preserve"> rezultata za 202</w:t>
      </w:r>
      <w:r w:rsidR="00ED7B57">
        <w:rPr>
          <w:rFonts w:asciiTheme="majorHAnsi" w:hAnsiTheme="majorHAnsi" w:cstheme="majorHAnsi"/>
          <w:b/>
          <w:sz w:val="24"/>
          <w:szCs w:val="24"/>
        </w:rPr>
        <w:t>5</w:t>
      </w:r>
      <w:r w:rsidR="00176464" w:rsidRPr="00C3612A">
        <w:rPr>
          <w:rFonts w:asciiTheme="majorHAnsi" w:hAnsiTheme="majorHAnsi" w:cstheme="majorHAnsi"/>
          <w:b/>
          <w:sz w:val="24"/>
          <w:szCs w:val="24"/>
        </w:rPr>
        <w:t>. godinu</w:t>
      </w:r>
    </w:p>
    <w:p w14:paraId="0BA0AD62" w14:textId="77777777" w:rsidR="003C6108" w:rsidRDefault="003C6108" w:rsidP="009534DD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02113E3" w14:textId="103991F2" w:rsidR="00176464" w:rsidRPr="00C3612A" w:rsidRDefault="00176464" w:rsidP="009534DD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C3612A">
        <w:rPr>
          <w:rFonts w:asciiTheme="majorHAnsi" w:hAnsiTheme="majorHAnsi" w:cstheme="majorHAnsi"/>
          <w:b/>
          <w:sz w:val="24"/>
          <w:szCs w:val="24"/>
        </w:rPr>
        <w:t>Članak 1.</w:t>
      </w:r>
    </w:p>
    <w:p w14:paraId="567C3A34" w14:textId="61501A61" w:rsidR="00176464" w:rsidRPr="00A63557" w:rsidRDefault="00A63557" w:rsidP="00A63557">
      <w:pPr>
        <w:jc w:val="both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Grad Supetar je prema Bilanci na dan 31.12.202</w:t>
      </w:r>
      <w:r w:rsidR="00ED7B57">
        <w:rPr>
          <w:rFonts w:asciiTheme="majorHAnsi" w:hAnsiTheme="majorHAnsi" w:cstheme="majorHAnsi"/>
          <w:bCs/>
          <w:sz w:val="24"/>
          <w:szCs w:val="24"/>
        </w:rPr>
        <w:t>5</w:t>
      </w:r>
      <w:r>
        <w:rPr>
          <w:rFonts w:asciiTheme="majorHAnsi" w:hAnsiTheme="majorHAnsi" w:cstheme="majorHAnsi"/>
          <w:bCs/>
          <w:sz w:val="24"/>
          <w:szCs w:val="24"/>
        </w:rPr>
        <w:t xml:space="preserve">. godine iskazao višak prihoda poslovanja u iznosu od </w:t>
      </w:r>
      <w:r w:rsidR="003C6108">
        <w:rPr>
          <w:rFonts w:asciiTheme="majorHAnsi" w:hAnsiTheme="majorHAnsi" w:cstheme="majorHAnsi"/>
          <w:bCs/>
          <w:sz w:val="24"/>
          <w:szCs w:val="24"/>
        </w:rPr>
        <w:t>1.802.028,53</w:t>
      </w:r>
      <w:r w:rsidR="00DA608F">
        <w:rPr>
          <w:rFonts w:asciiTheme="majorHAnsi" w:hAnsiTheme="majorHAnsi" w:cstheme="majorHAnsi"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Cs/>
          <w:sz w:val="24"/>
          <w:szCs w:val="24"/>
        </w:rPr>
        <w:t xml:space="preserve">eura na računu 922110, manjak prihoda od nefinancijske imovine u iznosu od </w:t>
      </w:r>
      <w:r w:rsidR="003C6108">
        <w:rPr>
          <w:rFonts w:asciiTheme="majorHAnsi" w:hAnsiTheme="majorHAnsi" w:cstheme="majorHAnsi"/>
          <w:bCs/>
          <w:sz w:val="24"/>
          <w:szCs w:val="24"/>
        </w:rPr>
        <w:t>3.430.617,93</w:t>
      </w:r>
      <w:r>
        <w:rPr>
          <w:rFonts w:asciiTheme="majorHAnsi" w:hAnsiTheme="majorHAnsi" w:cstheme="majorHAnsi"/>
          <w:bCs/>
          <w:sz w:val="24"/>
          <w:szCs w:val="24"/>
        </w:rPr>
        <w:t xml:space="preserve"> eura na računu 922</w:t>
      </w:r>
      <w:r w:rsidR="00A25BC5">
        <w:rPr>
          <w:rFonts w:asciiTheme="majorHAnsi" w:hAnsiTheme="majorHAnsi" w:cstheme="majorHAnsi"/>
          <w:bCs/>
          <w:sz w:val="24"/>
          <w:szCs w:val="24"/>
        </w:rPr>
        <w:t>2</w:t>
      </w:r>
      <w:r>
        <w:rPr>
          <w:rFonts w:asciiTheme="majorHAnsi" w:hAnsiTheme="majorHAnsi" w:cstheme="majorHAnsi"/>
          <w:bCs/>
          <w:sz w:val="24"/>
          <w:szCs w:val="24"/>
        </w:rPr>
        <w:t xml:space="preserve">20 i </w:t>
      </w:r>
      <w:r w:rsidR="003C6108">
        <w:rPr>
          <w:rFonts w:asciiTheme="majorHAnsi" w:hAnsiTheme="majorHAnsi" w:cstheme="majorHAnsi"/>
          <w:bCs/>
          <w:sz w:val="24"/>
          <w:szCs w:val="24"/>
        </w:rPr>
        <w:t>višak</w:t>
      </w:r>
      <w:r>
        <w:rPr>
          <w:rFonts w:asciiTheme="majorHAnsi" w:hAnsiTheme="majorHAnsi" w:cstheme="majorHAnsi"/>
          <w:bCs/>
          <w:sz w:val="24"/>
          <w:szCs w:val="24"/>
        </w:rPr>
        <w:t xml:space="preserve"> primitaka od financijske imovine u iznosu od </w:t>
      </w:r>
      <w:r w:rsidR="003C6108">
        <w:rPr>
          <w:rFonts w:asciiTheme="majorHAnsi" w:hAnsiTheme="majorHAnsi" w:cstheme="majorHAnsi"/>
          <w:bCs/>
          <w:sz w:val="24"/>
          <w:szCs w:val="24"/>
        </w:rPr>
        <w:t>448.355,71</w:t>
      </w:r>
      <w:r>
        <w:rPr>
          <w:rFonts w:asciiTheme="majorHAnsi" w:hAnsiTheme="majorHAnsi" w:cstheme="majorHAnsi"/>
          <w:bCs/>
          <w:sz w:val="24"/>
          <w:szCs w:val="24"/>
        </w:rPr>
        <w:t xml:space="preserve"> eura na računu 922</w:t>
      </w:r>
      <w:r w:rsidR="003C6108">
        <w:rPr>
          <w:rFonts w:asciiTheme="majorHAnsi" w:hAnsiTheme="majorHAnsi" w:cstheme="majorHAnsi"/>
          <w:bCs/>
          <w:sz w:val="24"/>
          <w:szCs w:val="24"/>
        </w:rPr>
        <w:t>1</w:t>
      </w:r>
      <w:r>
        <w:rPr>
          <w:rFonts w:asciiTheme="majorHAnsi" w:hAnsiTheme="majorHAnsi" w:cstheme="majorHAnsi"/>
          <w:bCs/>
          <w:sz w:val="24"/>
          <w:szCs w:val="24"/>
        </w:rPr>
        <w:t>30.</w:t>
      </w:r>
    </w:p>
    <w:p w14:paraId="701928A7" w14:textId="77777777" w:rsidR="003C6108" w:rsidRDefault="003C6108" w:rsidP="00A63557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F24C919" w14:textId="2816070C" w:rsidR="00176464" w:rsidRPr="00C3612A" w:rsidRDefault="00C54D45" w:rsidP="00A63557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C3612A">
        <w:rPr>
          <w:rFonts w:asciiTheme="majorHAnsi" w:hAnsiTheme="majorHAnsi" w:cstheme="majorHAnsi"/>
          <w:b/>
          <w:sz w:val="24"/>
          <w:szCs w:val="24"/>
        </w:rPr>
        <w:t>Članak 2.</w:t>
      </w:r>
    </w:p>
    <w:p w14:paraId="13CDD774" w14:textId="7A1B0046" w:rsidR="009534DD" w:rsidRPr="00C3612A" w:rsidRDefault="003520C0" w:rsidP="00A63557">
      <w:pPr>
        <w:jc w:val="both"/>
        <w:rPr>
          <w:rFonts w:asciiTheme="majorHAnsi" w:hAnsiTheme="majorHAnsi" w:cstheme="majorHAnsi"/>
          <w:sz w:val="24"/>
          <w:szCs w:val="24"/>
        </w:rPr>
      </w:pPr>
      <w:r w:rsidRPr="00C3612A">
        <w:rPr>
          <w:rFonts w:asciiTheme="majorHAnsi" w:hAnsiTheme="majorHAnsi" w:cstheme="majorHAnsi"/>
          <w:sz w:val="24"/>
          <w:szCs w:val="24"/>
        </w:rPr>
        <w:t>U dijelu Izvršavanja proračuna Grada Supetra koji ne sadrži vlastite namjenske prihode i pomoći proračunskih korisnika i rashode koji se njima financiraju, godišnjim financijskim izvještajem za 202</w:t>
      </w:r>
      <w:r w:rsidR="003C6108">
        <w:rPr>
          <w:rFonts w:asciiTheme="majorHAnsi" w:hAnsiTheme="majorHAnsi" w:cstheme="majorHAnsi"/>
          <w:sz w:val="24"/>
          <w:szCs w:val="24"/>
        </w:rPr>
        <w:t>5</w:t>
      </w:r>
      <w:r w:rsidR="009821D7">
        <w:rPr>
          <w:rFonts w:asciiTheme="majorHAnsi" w:hAnsiTheme="majorHAnsi" w:cstheme="majorHAnsi"/>
          <w:sz w:val="24"/>
          <w:szCs w:val="24"/>
        </w:rPr>
        <w:t>.</w:t>
      </w:r>
      <w:r w:rsidRPr="00C3612A">
        <w:rPr>
          <w:rFonts w:asciiTheme="majorHAnsi" w:hAnsiTheme="majorHAnsi" w:cstheme="majorHAnsi"/>
          <w:sz w:val="24"/>
          <w:szCs w:val="24"/>
        </w:rPr>
        <w:t xml:space="preserve"> godinu utvrđen je slijedeći </w:t>
      </w:r>
      <w:r w:rsidR="00C3612A">
        <w:rPr>
          <w:rFonts w:asciiTheme="majorHAnsi" w:hAnsiTheme="majorHAnsi" w:cstheme="majorHAnsi"/>
          <w:sz w:val="24"/>
          <w:szCs w:val="24"/>
        </w:rPr>
        <w:t xml:space="preserve">financijski </w:t>
      </w:r>
      <w:r w:rsidRPr="00C3612A">
        <w:rPr>
          <w:rFonts w:asciiTheme="majorHAnsi" w:hAnsiTheme="majorHAnsi" w:cstheme="majorHAnsi"/>
          <w:sz w:val="24"/>
          <w:szCs w:val="24"/>
        </w:rPr>
        <w:t xml:space="preserve">rezultat </w:t>
      </w:r>
      <w:r w:rsidR="00C3612A">
        <w:rPr>
          <w:rFonts w:asciiTheme="majorHAnsi" w:hAnsiTheme="majorHAnsi" w:cstheme="majorHAnsi"/>
          <w:sz w:val="24"/>
          <w:szCs w:val="24"/>
        </w:rPr>
        <w:t>Grada Supetra</w:t>
      </w:r>
      <w:r w:rsidR="00C54D45" w:rsidRPr="00C3612A">
        <w:rPr>
          <w:rFonts w:asciiTheme="majorHAnsi" w:hAnsiTheme="majorHAnsi" w:cstheme="majorHAnsi"/>
          <w:sz w:val="24"/>
          <w:szCs w:val="24"/>
        </w:rPr>
        <w:t xml:space="preserve"> uključivo </w:t>
      </w:r>
      <w:r w:rsidR="00C3612A">
        <w:rPr>
          <w:rFonts w:asciiTheme="majorHAnsi" w:hAnsiTheme="majorHAnsi" w:cstheme="majorHAnsi"/>
          <w:sz w:val="24"/>
          <w:szCs w:val="24"/>
        </w:rPr>
        <w:t>prenesen</w:t>
      </w:r>
      <w:r w:rsidR="00C54D45" w:rsidRPr="00C3612A">
        <w:rPr>
          <w:rFonts w:asciiTheme="majorHAnsi" w:hAnsiTheme="majorHAnsi" w:cstheme="majorHAnsi"/>
          <w:sz w:val="24"/>
          <w:szCs w:val="24"/>
        </w:rPr>
        <w:t>i rezultat iz prethodnih godina</w:t>
      </w:r>
      <w:r w:rsidRPr="00C3612A">
        <w:rPr>
          <w:rFonts w:asciiTheme="majorHAnsi" w:hAnsiTheme="majorHAnsi" w:cstheme="majorHAnsi"/>
          <w:sz w:val="24"/>
          <w:szCs w:val="24"/>
        </w:rPr>
        <w:t>:</w:t>
      </w:r>
    </w:p>
    <w:tbl>
      <w:tblPr>
        <w:tblW w:w="8840" w:type="dxa"/>
        <w:tblLook w:val="04A0" w:firstRow="1" w:lastRow="0" w:firstColumn="1" w:lastColumn="0" w:noHBand="0" w:noVBand="1"/>
      </w:tblPr>
      <w:tblGrid>
        <w:gridCol w:w="960"/>
        <w:gridCol w:w="5500"/>
        <w:gridCol w:w="2380"/>
      </w:tblGrid>
      <w:tr w:rsidR="003C6108" w:rsidRPr="003C6108" w14:paraId="658E3476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CAF71" w14:textId="77777777" w:rsidR="003C6108" w:rsidRPr="003C6108" w:rsidRDefault="003C6108" w:rsidP="003C6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33898" w14:textId="77777777" w:rsidR="003C6108" w:rsidRPr="003C6108" w:rsidRDefault="003C6108" w:rsidP="003C6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286A" w14:textId="77777777" w:rsidR="003C6108" w:rsidRPr="003C6108" w:rsidRDefault="003C6108" w:rsidP="003C61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C6108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iznos u </w:t>
            </w:r>
            <w:proofErr w:type="spellStart"/>
            <w:r w:rsidRPr="003C6108">
              <w:rPr>
                <w:rFonts w:ascii="Calibri" w:eastAsia="Times New Roman" w:hAnsi="Calibri" w:cs="Calibri"/>
                <w:color w:val="000000"/>
                <w:lang w:eastAsia="hr-HR"/>
              </w:rPr>
              <w:t>eur</w:t>
            </w:r>
            <w:proofErr w:type="spellEnd"/>
          </w:p>
        </w:tc>
      </w:tr>
      <w:tr w:rsidR="003C6108" w:rsidRPr="003C6108" w14:paraId="59679021" w14:textId="77777777" w:rsidTr="003C61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F776C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53AF0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Prihodi poslovanja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2AE5A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6.893.931,24 EUR</w:t>
            </w:r>
          </w:p>
        </w:tc>
      </w:tr>
      <w:tr w:rsidR="003C6108" w:rsidRPr="003C6108" w14:paraId="33346B21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12F3B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DE432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Rashodi poslovanja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80C15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-5.091.902,71 EUR</w:t>
            </w:r>
          </w:p>
        </w:tc>
      </w:tr>
      <w:tr w:rsidR="003C6108" w:rsidRPr="003C6108" w14:paraId="5335D787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EA13C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92211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C693E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Višak prihoda poslovanja 2025. g.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E3F78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1.802.028,53 EUR</w:t>
            </w:r>
          </w:p>
        </w:tc>
      </w:tr>
      <w:tr w:rsidR="003C6108" w:rsidRPr="003C6108" w14:paraId="1F1A4CDC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A367A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92211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8B764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Višak prihoda poslovanja iz prethodnih godina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065B2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1.434.815,25 EUR</w:t>
            </w:r>
          </w:p>
        </w:tc>
      </w:tr>
      <w:tr w:rsidR="003C6108" w:rsidRPr="003C6108" w14:paraId="3AC04A2E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5CAD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740FF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Ispravak knjiženje rezultata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62E8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-2.405,27 EUR</w:t>
            </w:r>
          </w:p>
        </w:tc>
      </w:tr>
      <w:tr w:rsidR="003C6108" w:rsidRPr="003C6108" w14:paraId="26A718AD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A8FC3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A2FDD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Korekcija rezultata  31.12.2025.g.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B0D38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-799.136,65 EUR</w:t>
            </w:r>
          </w:p>
        </w:tc>
      </w:tr>
      <w:tr w:rsidR="003C6108" w:rsidRPr="003C6108" w14:paraId="5AEE7328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A7E16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  <w:t>92211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3F8A5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  <w:t>Višak prihoda poslovanja 2025.g.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A617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  <w:t>2.435.301,86 EUR</w:t>
            </w:r>
          </w:p>
        </w:tc>
      </w:tr>
      <w:tr w:rsidR="003C6108" w:rsidRPr="003C6108" w14:paraId="6F140058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4A538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30718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414F0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</w:tr>
      <w:tr w:rsidR="003C6108" w:rsidRPr="003C6108" w14:paraId="67B6CC38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E22E8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E10B2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Prihodi od nefinancijske imovine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6497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250.206,12 EUR</w:t>
            </w:r>
          </w:p>
        </w:tc>
      </w:tr>
      <w:tr w:rsidR="003C6108" w:rsidRPr="003C6108" w14:paraId="5E40E8D7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5789A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09A3E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Rashodi od nefinancijske imovine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9FE62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-3.680.824,05 EUR</w:t>
            </w:r>
          </w:p>
        </w:tc>
      </w:tr>
      <w:tr w:rsidR="003C6108" w:rsidRPr="003C6108" w14:paraId="32EFB330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16807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922220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0D246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Manjak prihoda od nefinancijske imovine 2025.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F997A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-3.430.617,93 EUR</w:t>
            </w:r>
          </w:p>
        </w:tc>
      </w:tr>
      <w:tr w:rsidR="003C6108" w:rsidRPr="003C6108" w14:paraId="1B0DBFB1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A186C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922220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7B4DC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Manjak prihoda iz prethodnih godina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23CA7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-1.596.396,67 EUR</w:t>
            </w:r>
          </w:p>
        </w:tc>
      </w:tr>
      <w:tr w:rsidR="003C6108" w:rsidRPr="003C6108" w14:paraId="5900B12A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FA7CA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4DCF5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Ispravak knjiženja rezultata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D5E20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690,04 EUR</w:t>
            </w:r>
          </w:p>
        </w:tc>
      </w:tr>
      <w:tr w:rsidR="003C6108" w:rsidRPr="003C6108" w14:paraId="57B00155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9734D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8F8AF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Korekcija rezultata 31.12.2025.g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935C0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799.136,65 EUR</w:t>
            </w:r>
          </w:p>
        </w:tc>
      </w:tr>
      <w:tr w:rsidR="003C6108" w:rsidRPr="003C6108" w14:paraId="51370F3A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FFA04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  <w:t>922220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720A7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  <w:t>Manjak prihoda od nefinancijske imovine 2025.g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C7F29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  <w:t>-4.227.187,91 EUR</w:t>
            </w:r>
          </w:p>
        </w:tc>
      </w:tr>
      <w:tr w:rsidR="003C6108" w:rsidRPr="003C6108" w14:paraId="6D39B10A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FFAE9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9AA7D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E6230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</w:tr>
      <w:tr w:rsidR="003C6108" w:rsidRPr="003C6108" w14:paraId="712E4DA2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9B229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4AD87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Primici od financijske imovine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1FDB2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954.868,00 EUR</w:t>
            </w:r>
          </w:p>
        </w:tc>
      </w:tr>
      <w:tr w:rsidR="003C6108" w:rsidRPr="003C6108" w14:paraId="274ACF29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533FE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85FBA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Izdaci za financijsku imovinu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5535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-506.512,29 EUR</w:t>
            </w:r>
          </w:p>
        </w:tc>
      </w:tr>
      <w:tr w:rsidR="003C6108" w:rsidRPr="003C6108" w14:paraId="2FE43EED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A29F0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922130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7D86B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Višak primitaka od financijske imovine 2025. g.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66101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448.355,71 EUR</w:t>
            </w:r>
          </w:p>
        </w:tc>
      </w:tr>
      <w:tr w:rsidR="003C6108" w:rsidRPr="003C6108" w14:paraId="473D8BA3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EE296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 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78231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Višak primitaka iz prethodnih godina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4248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6.659,35 EUR</w:t>
            </w:r>
          </w:p>
        </w:tc>
      </w:tr>
      <w:tr w:rsidR="003C6108" w:rsidRPr="003C6108" w14:paraId="63A5C77A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2D0FF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  <w:t>922230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885E1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  <w:t>Manjak primitaka od financijske imovine 2025. g.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4C7E7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b/>
                <w:bCs/>
                <w:color w:val="000000"/>
                <w:lang w:eastAsia="hr-HR"/>
              </w:rPr>
              <w:t>455.015,06 EUR</w:t>
            </w:r>
          </w:p>
        </w:tc>
      </w:tr>
      <w:tr w:rsidR="003C6108" w:rsidRPr="003C6108" w14:paraId="36D95D54" w14:textId="77777777" w:rsidTr="003C610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27600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lastRenderedPageBreak/>
              <w:t>922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5C04F" w14:textId="77777777" w:rsidR="003C6108" w:rsidRPr="003C6108" w:rsidRDefault="003C6108" w:rsidP="003C610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Manjak prihoda i primitaka za pokriće u narednom razdoblju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F562A" w14:textId="77777777" w:rsidR="003C6108" w:rsidRPr="003C6108" w:rsidRDefault="003C6108" w:rsidP="003C610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  <w:lang w:eastAsia="hr-HR"/>
              </w:rPr>
            </w:pPr>
            <w:r w:rsidRPr="003C6108">
              <w:rPr>
                <w:rFonts w:ascii="Calibri Light" w:eastAsia="Times New Roman" w:hAnsi="Calibri Light" w:cs="Calibri Light"/>
                <w:color w:val="000000"/>
                <w:lang w:eastAsia="hr-HR"/>
              </w:rPr>
              <w:t>-1.336.870,99 EUR</w:t>
            </w:r>
          </w:p>
        </w:tc>
      </w:tr>
    </w:tbl>
    <w:p w14:paraId="32AF15FA" w14:textId="26906E84" w:rsidR="007D4375" w:rsidRPr="00C3612A" w:rsidRDefault="007D4375" w:rsidP="003520C0">
      <w:pPr>
        <w:rPr>
          <w:rFonts w:asciiTheme="majorHAnsi" w:hAnsiTheme="majorHAnsi" w:cstheme="majorHAnsi"/>
          <w:sz w:val="24"/>
          <w:szCs w:val="24"/>
        </w:rPr>
      </w:pPr>
    </w:p>
    <w:p w14:paraId="76855C01" w14:textId="6661D328" w:rsidR="00C54D45" w:rsidRPr="00C3612A" w:rsidRDefault="00C54D45" w:rsidP="00C3612A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C3612A">
        <w:rPr>
          <w:rFonts w:asciiTheme="majorHAnsi" w:hAnsiTheme="majorHAnsi" w:cstheme="majorHAnsi"/>
          <w:b/>
          <w:bCs/>
          <w:sz w:val="24"/>
          <w:szCs w:val="24"/>
        </w:rPr>
        <w:t>Članak 3.</w:t>
      </w:r>
    </w:p>
    <w:p w14:paraId="6050C4E9" w14:textId="6F88B69E" w:rsidR="005464C3" w:rsidRDefault="007229F7" w:rsidP="005464C3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Preraspodjelom se umanjuje rezultat od prihoda poslovanja</w:t>
      </w:r>
      <w:r w:rsidR="002F3026">
        <w:rPr>
          <w:rFonts w:asciiTheme="majorHAnsi" w:hAnsiTheme="majorHAnsi" w:cstheme="majorHAnsi"/>
          <w:sz w:val="24"/>
          <w:szCs w:val="24"/>
        </w:rPr>
        <w:t xml:space="preserve"> u iznosu od </w:t>
      </w:r>
      <w:r w:rsidR="003C6108">
        <w:rPr>
          <w:rFonts w:asciiTheme="majorHAnsi" w:hAnsiTheme="majorHAnsi" w:cstheme="majorHAnsi"/>
          <w:sz w:val="24"/>
          <w:szCs w:val="24"/>
        </w:rPr>
        <w:t>915.423,95</w:t>
      </w:r>
      <w:r w:rsidR="002F3026">
        <w:rPr>
          <w:rFonts w:asciiTheme="majorHAnsi" w:hAnsiTheme="majorHAnsi" w:cstheme="majorHAnsi"/>
          <w:sz w:val="24"/>
          <w:szCs w:val="24"/>
        </w:rPr>
        <w:t xml:space="preserve"> eura</w:t>
      </w:r>
      <w:r w:rsidR="001B0A90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uz istovremeno povećanje rezultata od nefinancijske imovine. Odobrava se </w:t>
      </w:r>
      <w:r w:rsidR="002F3026">
        <w:rPr>
          <w:rFonts w:asciiTheme="majorHAnsi" w:hAnsiTheme="majorHAnsi" w:cstheme="majorHAnsi"/>
          <w:sz w:val="24"/>
          <w:szCs w:val="24"/>
        </w:rPr>
        <w:t xml:space="preserve"> manjak prihoda od nefinancijske imovine na računu 922220</w:t>
      </w:r>
      <w:r w:rsidR="001B0A90">
        <w:rPr>
          <w:rFonts w:asciiTheme="majorHAnsi" w:hAnsiTheme="majorHAnsi" w:cstheme="majorHAnsi"/>
          <w:sz w:val="24"/>
          <w:szCs w:val="24"/>
        </w:rPr>
        <w:t>, izvor financiranja opći prihodi i primici</w:t>
      </w:r>
      <w:r w:rsidR="002F3026">
        <w:rPr>
          <w:rFonts w:asciiTheme="majorHAnsi" w:hAnsiTheme="majorHAnsi" w:cstheme="majorHAnsi"/>
          <w:sz w:val="24"/>
          <w:szCs w:val="24"/>
        </w:rPr>
        <w:t>, a za isti iznos zadužuje  višak prihoda poslovanja na računu 922110</w:t>
      </w:r>
      <w:r w:rsidR="001B0A90">
        <w:rPr>
          <w:rFonts w:asciiTheme="majorHAnsi" w:hAnsiTheme="majorHAnsi" w:cstheme="majorHAnsi"/>
          <w:sz w:val="24"/>
          <w:szCs w:val="24"/>
        </w:rPr>
        <w:t>,</w:t>
      </w:r>
      <w:r w:rsidR="001B0A90" w:rsidRPr="001B0A90">
        <w:rPr>
          <w:rFonts w:asciiTheme="majorHAnsi" w:hAnsiTheme="majorHAnsi" w:cstheme="majorHAnsi"/>
          <w:sz w:val="24"/>
          <w:szCs w:val="24"/>
        </w:rPr>
        <w:t xml:space="preserve"> </w:t>
      </w:r>
      <w:r w:rsidR="001B0A90">
        <w:rPr>
          <w:rFonts w:asciiTheme="majorHAnsi" w:hAnsiTheme="majorHAnsi" w:cstheme="majorHAnsi"/>
          <w:sz w:val="24"/>
          <w:szCs w:val="24"/>
        </w:rPr>
        <w:t xml:space="preserve">izvor financiranja opći prihodi i primici. </w:t>
      </w:r>
    </w:p>
    <w:p w14:paraId="1E06B133" w14:textId="4231172D" w:rsidR="002F3026" w:rsidRPr="00D61ED7" w:rsidRDefault="00D61ED7" w:rsidP="00D61ED7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D61ED7">
        <w:rPr>
          <w:rFonts w:asciiTheme="majorHAnsi" w:hAnsiTheme="majorHAnsi" w:cstheme="majorHAnsi"/>
          <w:b/>
          <w:bCs/>
          <w:sz w:val="24"/>
          <w:szCs w:val="24"/>
        </w:rPr>
        <w:t xml:space="preserve">Članak </w:t>
      </w:r>
      <w:r w:rsidR="006F0DDD">
        <w:rPr>
          <w:rFonts w:asciiTheme="majorHAnsi" w:hAnsiTheme="majorHAnsi" w:cstheme="majorHAnsi"/>
          <w:b/>
          <w:bCs/>
          <w:sz w:val="24"/>
          <w:szCs w:val="24"/>
        </w:rPr>
        <w:t>4</w:t>
      </w:r>
      <w:r w:rsidRPr="00D61ED7">
        <w:rPr>
          <w:rFonts w:asciiTheme="majorHAnsi" w:hAnsiTheme="majorHAnsi" w:cstheme="majorHAnsi"/>
          <w:b/>
          <w:bCs/>
          <w:sz w:val="24"/>
          <w:szCs w:val="24"/>
        </w:rPr>
        <w:t>.</w:t>
      </w:r>
    </w:p>
    <w:p w14:paraId="28B2E476" w14:textId="6A778133" w:rsidR="00D61ED7" w:rsidRDefault="007229F7" w:rsidP="005464C3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Preraspodjelom se umanjuje rezultat</w:t>
      </w:r>
      <w:r w:rsidR="006F0DDD">
        <w:rPr>
          <w:rFonts w:asciiTheme="majorHAnsi" w:hAnsiTheme="majorHAnsi" w:cstheme="majorHAnsi"/>
          <w:sz w:val="24"/>
          <w:szCs w:val="24"/>
        </w:rPr>
        <w:t xml:space="preserve"> prihoda </w:t>
      </w:r>
      <w:r>
        <w:rPr>
          <w:rFonts w:asciiTheme="majorHAnsi" w:hAnsiTheme="majorHAnsi" w:cstheme="majorHAnsi"/>
          <w:sz w:val="24"/>
          <w:szCs w:val="24"/>
        </w:rPr>
        <w:t xml:space="preserve">poslovanja </w:t>
      </w:r>
      <w:r w:rsidR="006F0DDD">
        <w:rPr>
          <w:rFonts w:asciiTheme="majorHAnsi" w:hAnsiTheme="majorHAnsi" w:cstheme="majorHAnsi"/>
          <w:sz w:val="24"/>
          <w:szCs w:val="24"/>
        </w:rPr>
        <w:t xml:space="preserve">u iznosu od </w:t>
      </w:r>
      <w:r w:rsidR="001B0A90">
        <w:rPr>
          <w:rFonts w:asciiTheme="majorHAnsi" w:hAnsiTheme="majorHAnsi" w:cstheme="majorHAnsi"/>
          <w:sz w:val="24"/>
          <w:szCs w:val="24"/>
        </w:rPr>
        <w:t>284.429,53</w:t>
      </w:r>
      <w:r w:rsidR="006F0DDD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6F0DDD">
        <w:rPr>
          <w:rFonts w:asciiTheme="majorHAnsi" w:hAnsiTheme="majorHAnsi" w:cstheme="majorHAnsi"/>
          <w:sz w:val="24"/>
          <w:szCs w:val="24"/>
        </w:rPr>
        <w:t>eur</w:t>
      </w:r>
      <w:proofErr w:type="spellEnd"/>
      <w:r w:rsidR="006F0DDD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uz istovremeno povećanje rezultata od financiranja i zaduživanja.</w:t>
      </w:r>
      <w:r w:rsidR="006F0DDD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O</w:t>
      </w:r>
      <w:r w:rsidR="006F0DDD">
        <w:rPr>
          <w:rFonts w:asciiTheme="majorHAnsi" w:hAnsiTheme="majorHAnsi" w:cstheme="majorHAnsi"/>
          <w:sz w:val="24"/>
          <w:szCs w:val="24"/>
        </w:rPr>
        <w:t xml:space="preserve">dobrava </w:t>
      </w:r>
      <w:r w:rsidR="00CA330B">
        <w:rPr>
          <w:rFonts w:asciiTheme="majorHAnsi" w:hAnsiTheme="majorHAnsi" w:cstheme="majorHAnsi"/>
          <w:sz w:val="24"/>
          <w:szCs w:val="24"/>
        </w:rPr>
        <w:t xml:space="preserve">se </w:t>
      </w:r>
      <w:r w:rsidR="001B0A90">
        <w:rPr>
          <w:rFonts w:asciiTheme="majorHAnsi" w:hAnsiTheme="majorHAnsi" w:cstheme="majorHAnsi"/>
          <w:sz w:val="24"/>
          <w:szCs w:val="24"/>
        </w:rPr>
        <w:t>višak</w:t>
      </w:r>
      <w:r w:rsidR="00CA330B">
        <w:rPr>
          <w:rFonts w:asciiTheme="majorHAnsi" w:hAnsiTheme="majorHAnsi" w:cstheme="majorHAnsi"/>
          <w:sz w:val="24"/>
          <w:szCs w:val="24"/>
        </w:rPr>
        <w:t xml:space="preserve"> primitaka od financijske imovine na </w:t>
      </w:r>
      <w:r w:rsidR="006F0DDD">
        <w:rPr>
          <w:rFonts w:asciiTheme="majorHAnsi" w:hAnsiTheme="majorHAnsi" w:cstheme="majorHAnsi"/>
          <w:sz w:val="24"/>
          <w:szCs w:val="24"/>
        </w:rPr>
        <w:t>račun</w:t>
      </w:r>
      <w:r w:rsidR="00CA330B">
        <w:rPr>
          <w:rFonts w:asciiTheme="majorHAnsi" w:hAnsiTheme="majorHAnsi" w:cstheme="majorHAnsi"/>
          <w:sz w:val="24"/>
          <w:szCs w:val="24"/>
        </w:rPr>
        <w:t>u</w:t>
      </w:r>
      <w:r w:rsidR="006F0DDD">
        <w:rPr>
          <w:rFonts w:asciiTheme="majorHAnsi" w:hAnsiTheme="majorHAnsi" w:cstheme="majorHAnsi"/>
          <w:sz w:val="24"/>
          <w:szCs w:val="24"/>
        </w:rPr>
        <w:t xml:space="preserve"> 922</w:t>
      </w:r>
      <w:r w:rsidR="001B0A90">
        <w:rPr>
          <w:rFonts w:asciiTheme="majorHAnsi" w:hAnsiTheme="majorHAnsi" w:cstheme="majorHAnsi"/>
          <w:sz w:val="24"/>
          <w:szCs w:val="24"/>
        </w:rPr>
        <w:t>1</w:t>
      </w:r>
      <w:r w:rsidR="006F0DDD">
        <w:rPr>
          <w:rFonts w:asciiTheme="majorHAnsi" w:hAnsiTheme="majorHAnsi" w:cstheme="majorHAnsi"/>
          <w:sz w:val="24"/>
          <w:szCs w:val="24"/>
        </w:rPr>
        <w:t>30,</w:t>
      </w:r>
      <w:r w:rsidR="001B0A90" w:rsidRPr="001B0A90">
        <w:rPr>
          <w:rFonts w:asciiTheme="majorHAnsi" w:hAnsiTheme="majorHAnsi" w:cstheme="majorHAnsi"/>
          <w:sz w:val="24"/>
          <w:szCs w:val="24"/>
        </w:rPr>
        <w:t xml:space="preserve"> </w:t>
      </w:r>
      <w:r w:rsidR="001B0A90">
        <w:rPr>
          <w:rFonts w:asciiTheme="majorHAnsi" w:hAnsiTheme="majorHAnsi" w:cstheme="majorHAnsi"/>
          <w:sz w:val="24"/>
          <w:szCs w:val="24"/>
        </w:rPr>
        <w:t xml:space="preserve">izvor financiranja </w:t>
      </w:r>
      <w:r w:rsidR="003553EA">
        <w:rPr>
          <w:rFonts w:asciiTheme="majorHAnsi" w:hAnsiTheme="majorHAnsi" w:cstheme="majorHAnsi"/>
          <w:sz w:val="24"/>
          <w:szCs w:val="24"/>
        </w:rPr>
        <w:t xml:space="preserve">primici od </w:t>
      </w:r>
      <w:r w:rsidR="00946C96">
        <w:rPr>
          <w:rFonts w:asciiTheme="majorHAnsi" w:hAnsiTheme="majorHAnsi" w:cstheme="majorHAnsi"/>
          <w:sz w:val="24"/>
          <w:szCs w:val="24"/>
        </w:rPr>
        <w:t>zaduživanja</w:t>
      </w:r>
      <w:r w:rsidR="001B0A90">
        <w:rPr>
          <w:rFonts w:asciiTheme="majorHAnsi" w:hAnsiTheme="majorHAnsi" w:cstheme="majorHAnsi"/>
          <w:sz w:val="24"/>
          <w:szCs w:val="24"/>
        </w:rPr>
        <w:t>,</w:t>
      </w:r>
      <w:r w:rsidR="006F0DDD">
        <w:rPr>
          <w:rFonts w:asciiTheme="majorHAnsi" w:hAnsiTheme="majorHAnsi" w:cstheme="majorHAnsi"/>
          <w:sz w:val="24"/>
          <w:szCs w:val="24"/>
        </w:rPr>
        <w:t xml:space="preserve"> a za isti iznos zadužuje se višak prihoda poslovanja na računu 922110</w:t>
      </w:r>
      <w:r w:rsidR="001B0A90">
        <w:rPr>
          <w:rFonts w:asciiTheme="majorHAnsi" w:hAnsiTheme="majorHAnsi" w:cstheme="majorHAnsi"/>
          <w:sz w:val="24"/>
          <w:szCs w:val="24"/>
        </w:rPr>
        <w:t>,</w:t>
      </w:r>
      <w:r w:rsidR="001B0A90" w:rsidRPr="001B0A90">
        <w:rPr>
          <w:rFonts w:asciiTheme="majorHAnsi" w:hAnsiTheme="majorHAnsi" w:cstheme="majorHAnsi"/>
          <w:sz w:val="24"/>
          <w:szCs w:val="24"/>
        </w:rPr>
        <w:t xml:space="preserve"> </w:t>
      </w:r>
      <w:r w:rsidR="001B0A90">
        <w:rPr>
          <w:rFonts w:asciiTheme="majorHAnsi" w:hAnsiTheme="majorHAnsi" w:cstheme="majorHAnsi"/>
          <w:sz w:val="24"/>
          <w:szCs w:val="24"/>
        </w:rPr>
        <w:t xml:space="preserve">izvor financiranja opći prihodi i primici. </w:t>
      </w:r>
    </w:p>
    <w:p w14:paraId="366AAE3C" w14:textId="22007894" w:rsidR="003553EA" w:rsidRPr="003553EA" w:rsidRDefault="003553EA" w:rsidP="003553EA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553EA">
        <w:rPr>
          <w:rFonts w:asciiTheme="majorHAnsi" w:hAnsiTheme="majorHAnsi" w:cstheme="majorHAnsi"/>
          <w:b/>
          <w:bCs/>
          <w:sz w:val="24"/>
          <w:szCs w:val="24"/>
        </w:rPr>
        <w:t>Članak 5.</w:t>
      </w:r>
    </w:p>
    <w:p w14:paraId="11A5F554" w14:textId="5BAB7801" w:rsidR="004C2A03" w:rsidRDefault="003553EA" w:rsidP="005464C3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</w:t>
      </w:r>
      <w:r w:rsidR="004C2A03">
        <w:rPr>
          <w:rFonts w:asciiTheme="majorHAnsi" w:hAnsiTheme="majorHAnsi" w:cstheme="majorHAnsi"/>
          <w:sz w:val="24"/>
          <w:szCs w:val="24"/>
        </w:rPr>
        <w:t xml:space="preserve">reraspodjelom </w:t>
      </w:r>
      <w:r>
        <w:rPr>
          <w:rFonts w:asciiTheme="majorHAnsi" w:hAnsiTheme="majorHAnsi" w:cstheme="majorHAnsi"/>
          <w:sz w:val="24"/>
          <w:szCs w:val="24"/>
        </w:rPr>
        <w:t xml:space="preserve">se </w:t>
      </w:r>
      <w:r w:rsidR="004C2A03">
        <w:rPr>
          <w:rFonts w:asciiTheme="majorHAnsi" w:hAnsiTheme="majorHAnsi" w:cstheme="majorHAnsi"/>
          <w:sz w:val="24"/>
          <w:szCs w:val="24"/>
        </w:rPr>
        <w:t xml:space="preserve">umanjuje rezultat od financijske imovine u iznosu od 954.868,00 eura uz istovremeno povećanje rezultata od nefinancijske imovine. Odobrava se </w:t>
      </w:r>
      <w:r>
        <w:rPr>
          <w:rFonts w:asciiTheme="majorHAnsi" w:hAnsiTheme="majorHAnsi" w:cstheme="majorHAnsi"/>
          <w:sz w:val="24"/>
          <w:szCs w:val="24"/>
        </w:rPr>
        <w:t>manjak</w:t>
      </w:r>
      <w:r w:rsidR="004C2A03">
        <w:rPr>
          <w:rFonts w:asciiTheme="majorHAnsi" w:hAnsiTheme="majorHAnsi" w:cstheme="majorHAnsi"/>
          <w:sz w:val="24"/>
          <w:szCs w:val="24"/>
        </w:rPr>
        <w:t xml:space="preserve"> prihoda od nefinancijske imovine na računu 922220 ,izvor financiranja primici od zaduž</w:t>
      </w:r>
      <w:r w:rsidR="00946C96">
        <w:rPr>
          <w:rFonts w:asciiTheme="majorHAnsi" w:hAnsiTheme="majorHAnsi" w:cstheme="majorHAnsi"/>
          <w:sz w:val="24"/>
          <w:szCs w:val="24"/>
        </w:rPr>
        <w:t>ivanja</w:t>
      </w:r>
      <w:r w:rsidR="004C2A03">
        <w:rPr>
          <w:rFonts w:asciiTheme="majorHAnsi" w:hAnsiTheme="majorHAnsi" w:cstheme="majorHAnsi"/>
          <w:sz w:val="24"/>
          <w:szCs w:val="24"/>
        </w:rPr>
        <w:t xml:space="preserve">, a za isti iznos se zadužuje </w:t>
      </w:r>
      <w:r w:rsidR="006F4F7A">
        <w:rPr>
          <w:rFonts w:asciiTheme="majorHAnsi" w:hAnsiTheme="majorHAnsi" w:cstheme="majorHAnsi"/>
          <w:sz w:val="24"/>
          <w:szCs w:val="24"/>
        </w:rPr>
        <w:t>višak</w:t>
      </w:r>
      <w:r w:rsidR="004C2A03">
        <w:rPr>
          <w:rFonts w:asciiTheme="majorHAnsi" w:hAnsiTheme="majorHAnsi" w:cstheme="majorHAnsi"/>
          <w:sz w:val="24"/>
          <w:szCs w:val="24"/>
        </w:rPr>
        <w:t xml:space="preserve"> primitaka od</w:t>
      </w:r>
      <w:r w:rsidR="00946C96">
        <w:rPr>
          <w:rFonts w:asciiTheme="majorHAnsi" w:hAnsiTheme="majorHAnsi" w:cstheme="majorHAnsi"/>
          <w:sz w:val="24"/>
          <w:szCs w:val="24"/>
        </w:rPr>
        <w:t xml:space="preserve"> financijske imovine</w:t>
      </w:r>
      <w:r w:rsidR="004C2A03">
        <w:rPr>
          <w:rFonts w:asciiTheme="majorHAnsi" w:hAnsiTheme="majorHAnsi" w:cstheme="majorHAnsi"/>
          <w:sz w:val="24"/>
          <w:szCs w:val="24"/>
        </w:rPr>
        <w:t xml:space="preserve"> na računu 922130, izvor financiranja primici od zaduživanja.</w:t>
      </w:r>
    </w:p>
    <w:p w14:paraId="377FCCCD" w14:textId="38DAB17A" w:rsidR="003553EA" w:rsidRDefault="003553EA" w:rsidP="003553EA">
      <w:pPr>
        <w:jc w:val="center"/>
        <w:rPr>
          <w:rFonts w:asciiTheme="majorHAnsi" w:hAnsiTheme="majorHAnsi" w:cstheme="majorHAnsi"/>
          <w:sz w:val="24"/>
          <w:szCs w:val="24"/>
        </w:rPr>
      </w:pPr>
      <w:r w:rsidRPr="003553EA">
        <w:rPr>
          <w:rFonts w:asciiTheme="majorHAnsi" w:hAnsiTheme="majorHAnsi" w:cstheme="majorHAnsi"/>
          <w:b/>
          <w:bCs/>
          <w:sz w:val="24"/>
          <w:szCs w:val="24"/>
        </w:rPr>
        <w:t>Članak 6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3BFBFB94" w14:textId="2B3E5D68" w:rsidR="004C2A03" w:rsidRDefault="004C2A03" w:rsidP="005464C3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Preraspodjelom se umanjuje rezultat poslovanja u iznosu od 26.132,76 eura uz istovremeno povećanje rezultata od financijske imovine</w:t>
      </w:r>
      <w:r w:rsidR="003553EA">
        <w:rPr>
          <w:rFonts w:asciiTheme="majorHAnsi" w:hAnsiTheme="majorHAnsi" w:cstheme="majorHAnsi"/>
          <w:sz w:val="24"/>
          <w:szCs w:val="24"/>
        </w:rPr>
        <w:t xml:space="preserve">. Zadužuje se </w:t>
      </w:r>
      <w:r w:rsidR="0027742E">
        <w:rPr>
          <w:rFonts w:asciiTheme="majorHAnsi" w:hAnsiTheme="majorHAnsi" w:cstheme="majorHAnsi"/>
          <w:sz w:val="24"/>
          <w:szCs w:val="24"/>
        </w:rPr>
        <w:t>višak</w:t>
      </w:r>
      <w:r w:rsidR="003553EA">
        <w:rPr>
          <w:rFonts w:asciiTheme="majorHAnsi" w:hAnsiTheme="majorHAnsi" w:cstheme="majorHAnsi"/>
          <w:sz w:val="24"/>
          <w:szCs w:val="24"/>
        </w:rPr>
        <w:t xml:space="preserve"> prihoda poslovanja na računu 922110, izvor financiranja opći prihodi, a za isti se iznos odobrava višak od financijske imovine na računu 922130, izvor financiranja primici od zaduživanja. </w:t>
      </w:r>
    </w:p>
    <w:p w14:paraId="69901196" w14:textId="3991636F" w:rsidR="006F0DDD" w:rsidRPr="002F3026" w:rsidRDefault="006F0DDD" w:rsidP="006F0DDD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2F3026">
        <w:rPr>
          <w:rFonts w:asciiTheme="majorHAnsi" w:hAnsiTheme="majorHAnsi" w:cstheme="majorHAnsi"/>
          <w:b/>
          <w:bCs/>
          <w:sz w:val="24"/>
          <w:szCs w:val="24"/>
        </w:rPr>
        <w:t xml:space="preserve">Članak </w:t>
      </w:r>
      <w:r w:rsidR="003553EA">
        <w:rPr>
          <w:rFonts w:asciiTheme="majorHAnsi" w:hAnsiTheme="majorHAnsi" w:cstheme="majorHAnsi"/>
          <w:b/>
          <w:bCs/>
          <w:sz w:val="24"/>
          <w:szCs w:val="24"/>
        </w:rPr>
        <w:t>7</w:t>
      </w:r>
      <w:r w:rsidRPr="002F3026">
        <w:rPr>
          <w:rFonts w:asciiTheme="majorHAnsi" w:hAnsiTheme="majorHAnsi" w:cstheme="majorHAnsi"/>
          <w:b/>
          <w:bCs/>
          <w:sz w:val="24"/>
          <w:szCs w:val="24"/>
        </w:rPr>
        <w:t>.</w:t>
      </w:r>
    </w:p>
    <w:p w14:paraId="56FFA286" w14:textId="7FD79641" w:rsidR="006F0DDD" w:rsidRDefault="000D504C" w:rsidP="006F0DDD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Preraspodjelom se </w:t>
      </w:r>
      <w:r w:rsidR="001B0A90">
        <w:rPr>
          <w:rFonts w:asciiTheme="majorHAnsi" w:hAnsiTheme="majorHAnsi" w:cstheme="majorHAnsi"/>
          <w:sz w:val="24"/>
          <w:szCs w:val="24"/>
        </w:rPr>
        <w:t>povećava</w:t>
      </w:r>
      <w:r>
        <w:rPr>
          <w:rFonts w:asciiTheme="majorHAnsi" w:hAnsiTheme="majorHAnsi" w:cstheme="majorHAnsi"/>
          <w:sz w:val="24"/>
          <w:szCs w:val="24"/>
        </w:rPr>
        <w:t xml:space="preserve"> rezultat od financijske imovine</w:t>
      </w:r>
      <w:r w:rsidR="006F0DDD">
        <w:rPr>
          <w:rFonts w:asciiTheme="majorHAnsi" w:hAnsiTheme="majorHAnsi" w:cstheme="majorHAnsi"/>
          <w:sz w:val="24"/>
          <w:szCs w:val="24"/>
        </w:rPr>
        <w:t xml:space="preserve"> u iznosu od </w:t>
      </w:r>
      <w:r w:rsidR="001B0A90">
        <w:rPr>
          <w:rFonts w:asciiTheme="majorHAnsi" w:hAnsiTheme="majorHAnsi" w:cstheme="majorHAnsi"/>
          <w:sz w:val="24"/>
          <w:szCs w:val="24"/>
        </w:rPr>
        <w:t>195.950,00</w:t>
      </w:r>
      <w:r w:rsidR="006F0DDD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6F0DDD">
        <w:rPr>
          <w:rFonts w:asciiTheme="majorHAnsi" w:hAnsiTheme="majorHAnsi" w:cstheme="majorHAnsi"/>
          <w:sz w:val="24"/>
          <w:szCs w:val="24"/>
        </w:rPr>
        <w:t>eur</w:t>
      </w:r>
      <w:proofErr w:type="spellEnd"/>
      <w:r w:rsidR="006F0DDD">
        <w:rPr>
          <w:rFonts w:asciiTheme="majorHAnsi" w:hAnsiTheme="majorHAnsi" w:cstheme="majorHAnsi"/>
          <w:sz w:val="24"/>
          <w:szCs w:val="24"/>
        </w:rPr>
        <w:t xml:space="preserve">  </w:t>
      </w:r>
      <w:r>
        <w:rPr>
          <w:rFonts w:asciiTheme="majorHAnsi" w:hAnsiTheme="majorHAnsi" w:cstheme="majorHAnsi"/>
          <w:sz w:val="24"/>
          <w:szCs w:val="24"/>
        </w:rPr>
        <w:t xml:space="preserve">uz istovremeno </w:t>
      </w:r>
      <w:r w:rsidR="001B0A90">
        <w:rPr>
          <w:rFonts w:asciiTheme="majorHAnsi" w:hAnsiTheme="majorHAnsi" w:cstheme="majorHAnsi"/>
          <w:sz w:val="24"/>
          <w:szCs w:val="24"/>
        </w:rPr>
        <w:t>smanjenje</w:t>
      </w:r>
      <w:r>
        <w:rPr>
          <w:rFonts w:asciiTheme="majorHAnsi" w:hAnsiTheme="majorHAnsi" w:cstheme="majorHAnsi"/>
          <w:sz w:val="24"/>
          <w:szCs w:val="24"/>
        </w:rPr>
        <w:t xml:space="preserve"> rezultata od nefinancijske imovine. </w:t>
      </w:r>
      <w:r w:rsidR="001B0A90">
        <w:rPr>
          <w:rFonts w:asciiTheme="majorHAnsi" w:hAnsiTheme="majorHAnsi" w:cstheme="majorHAnsi"/>
          <w:sz w:val="24"/>
          <w:szCs w:val="24"/>
        </w:rPr>
        <w:t>Zadužuje</w:t>
      </w:r>
      <w:r w:rsidR="006F0DDD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se </w:t>
      </w:r>
      <w:r w:rsidR="006F0DDD">
        <w:rPr>
          <w:rFonts w:asciiTheme="majorHAnsi" w:hAnsiTheme="majorHAnsi" w:cstheme="majorHAnsi"/>
          <w:sz w:val="24"/>
          <w:szCs w:val="24"/>
        </w:rPr>
        <w:t>manjak prihoda od nefinancijske imovine na računu 922220,</w:t>
      </w:r>
      <w:r w:rsidR="001B0A90">
        <w:rPr>
          <w:rFonts w:asciiTheme="majorHAnsi" w:hAnsiTheme="majorHAnsi" w:cstheme="majorHAnsi"/>
          <w:sz w:val="24"/>
          <w:szCs w:val="24"/>
        </w:rPr>
        <w:t xml:space="preserve"> izvor financiranja prihod od prodaje nefinancijske imovine, </w:t>
      </w:r>
      <w:r w:rsidR="006F0DDD">
        <w:rPr>
          <w:rFonts w:asciiTheme="majorHAnsi" w:hAnsiTheme="majorHAnsi" w:cstheme="majorHAnsi"/>
          <w:sz w:val="24"/>
          <w:szCs w:val="24"/>
        </w:rPr>
        <w:t xml:space="preserve"> a za isti iznos </w:t>
      </w:r>
      <w:r w:rsidR="001B0A90">
        <w:rPr>
          <w:rFonts w:asciiTheme="majorHAnsi" w:hAnsiTheme="majorHAnsi" w:cstheme="majorHAnsi"/>
          <w:sz w:val="24"/>
          <w:szCs w:val="24"/>
        </w:rPr>
        <w:t>odobrava</w:t>
      </w:r>
      <w:r w:rsidR="006F0DDD">
        <w:rPr>
          <w:rFonts w:asciiTheme="majorHAnsi" w:hAnsiTheme="majorHAnsi" w:cstheme="majorHAnsi"/>
          <w:sz w:val="24"/>
          <w:szCs w:val="24"/>
        </w:rPr>
        <w:t xml:space="preserve"> se </w:t>
      </w:r>
      <w:r w:rsidR="001B0A90">
        <w:rPr>
          <w:rFonts w:asciiTheme="majorHAnsi" w:hAnsiTheme="majorHAnsi" w:cstheme="majorHAnsi"/>
          <w:sz w:val="24"/>
          <w:szCs w:val="24"/>
        </w:rPr>
        <w:t>višak</w:t>
      </w:r>
      <w:r w:rsidR="006F0DDD">
        <w:rPr>
          <w:rFonts w:asciiTheme="majorHAnsi" w:hAnsiTheme="majorHAnsi" w:cstheme="majorHAnsi"/>
          <w:sz w:val="24"/>
          <w:szCs w:val="24"/>
        </w:rPr>
        <w:t xml:space="preserve"> primitaka na računu 922</w:t>
      </w:r>
      <w:r w:rsidR="001B0A90">
        <w:rPr>
          <w:rFonts w:asciiTheme="majorHAnsi" w:hAnsiTheme="majorHAnsi" w:cstheme="majorHAnsi"/>
          <w:sz w:val="24"/>
          <w:szCs w:val="24"/>
        </w:rPr>
        <w:t>1</w:t>
      </w:r>
      <w:r w:rsidR="006F0DDD">
        <w:rPr>
          <w:rFonts w:asciiTheme="majorHAnsi" w:hAnsiTheme="majorHAnsi" w:cstheme="majorHAnsi"/>
          <w:sz w:val="24"/>
          <w:szCs w:val="24"/>
        </w:rPr>
        <w:t>30</w:t>
      </w:r>
      <w:r w:rsidR="001B0A90">
        <w:rPr>
          <w:rFonts w:asciiTheme="majorHAnsi" w:hAnsiTheme="majorHAnsi" w:cstheme="majorHAnsi"/>
          <w:sz w:val="24"/>
          <w:szCs w:val="24"/>
        </w:rPr>
        <w:t>, izvor financiranja prihod od prodaje nefinancijske imovine.</w:t>
      </w:r>
    </w:p>
    <w:p w14:paraId="3866C6D9" w14:textId="62927F32" w:rsidR="003553EA" w:rsidRPr="003553EA" w:rsidRDefault="003553EA" w:rsidP="003553EA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553EA">
        <w:rPr>
          <w:rFonts w:asciiTheme="majorHAnsi" w:hAnsiTheme="majorHAnsi" w:cstheme="majorHAnsi"/>
          <w:b/>
          <w:bCs/>
          <w:sz w:val="24"/>
          <w:szCs w:val="24"/>
        </w:rPr>
        <w:t>Članak 8.</w:t>
      </w:r>
    </w:p>
    <w:p w14:paraId="47122C27" w14:textId="24532876" w:rsidR="001B0A90" w:rsidRDefault="00946C96" w:rsidP="006F0DDD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</w:t>
      </w:r>
      <w:r w:rsidR="001B0A90">
        <w:rPr>
          <w:rFonts w:asciiTheme="majorHAnsi" w:hAnsiTheme="majorHAnsi" w:cstheme="majorHAnsi"/>
          <w:sz w:val="24"/>
          <w:szCs w:val="24"/>
        </w:rPr>
        <w:t>reraspodjeljuje</w:t>
      </w:r>
      <w:r>
        <w:rPr>
          <w:rFonts w:asciiTheme="majorHAnsi" w:hAnsiTheme="majorHAnsi" w:cstheme="majorHAnsi"/>
          <w:sz w:val="24"/>
          <w:szCs w:val="24"/>
        </w:rPr>
        <w:t xml:space="preserve"> se</w:t>
      </w:r>
      <w:r w:rsidR="001B0A90">
        <w:rPr>
          <w:rFonts w:asciiTheme="majorHAnsi" w:hAnsiTheme="majorHAnsi" w:cstheme="majorHAnsi"/>
          <w:sz w:val="24"/>
          <w:szCs w:val="24"/>
        </w:rPr>
        <w:t xml:space="preserve"> iznos od 56.127,06 eura manjka od nefinancijske imovine bez izvora financiranja na manjak od nefinancijske imovine, izvor financiranja prihod od prodaje nefinancijske imovine. </w:t>
      </w:r>
      <w:r>
        <w:rPr>
          <w:rFonts w:asciiTheme="majorHAnsi" w:hAnsiTheme="majorHAnsi" w:cstheme="majorHAnsi"/>
          <w:sz w:val="24"/>
          <w:szCs w:val="24"/>
        </w:rPr>
        <w:t>Zadužuje se</w:t>
      </w:r>
      <w:r w:rsidR="001B0A90">
        <w:rPr>
          <w:rFonts w:asciiTheme="majorHAnsi" w:hAnsiTheme="majorHAnsi" w:cstheme="majorHAnsi"/>
          <w:sz w:val="24"/>
          <w:szCs w:val="24"/>
        </w:rPr>
        <w:t xml:space="preserve">  račun 922220</w:t>
      </w:r>
      <w:r>
        <w:rPr>
          <w:rFonts w:asciiTheme="majorHAnsi" w:hAnsiTheme="majorHAnsi" w:cstheme="majorHAnsi"/>
          <w:sz w:val="24"/>
          <w:szCs w:val="24"/>
        </w:rPr>
        <w:t xml:space="preserve"> bez izvora, a za isti iznos se odobrava </w:t>
      </w:r>
      <w:r w:rsidR="001B0A90">
        <w:rPr>
          <w:rFonts w:asciiTheme="majorHAnsi" w:hAnsiTheme="majorHAnsi" w:cstheme="majorHAnsi"/>
          <w:sz w:val="24"/>
          <w:szCs w:val="24"/>
        </w:rPr>
        <w:t xml:space="preserve">račun 922220 s izvorom financiranja od prodaje nefinancijske imovine. </w:t>
      </w:r>
    </w:p>
    <w:p w14:paraId="7A32B762" w14:textId="77777777" w:rsidR="003553EA" w:rsidRDefault="003553EA" w:rsidP="006F0DD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7D742352" w14:textId="1743F6B0" w:rsidR="003553EA" w:rsidRPr="003553EA" w:rsidRDefault="003553EA" w:rsidP="003553EA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553EA">
        <w:rPr>
          <w:rFonts w:asciiTheme="majorHAnsi" w:hAnsiTheme="majorHAnsi" w:cstheme="majorHAnsi"/>
          <w:b/>
          <w:bCs/>
          <w:sz w:val="24"/>
          <w:szCs w:val="24"/>
        </w:rPr>
        <w:t>Članak 9.</w:t>
      </w:r>
    </w:p>
    <w:p w14:paraId="0F692712" w14:textId="11A4CF43" w:rsidR="001B0A90" w:rsidRDefault="001B0A90" w:rsidP="006F0DDD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Preraspodjelom se</w:t>
      </w:r>
      <w:r w:rsidR="007057C1">
        <w:rPr>
          <w:rFonts w:asciiTheme="majorHAnsi" w:hAnsiTheme="majorHAnsi" w:cstheme="majorHAnsi"/>
          <w:sz w:val="24"/>
          <w:szCs w:val="24"/>
        </w:rPr>
        <w:t xml:space="preserve"> smanjuje manjak </w:t>
      </w:r>
      <w:r>
        <w:rPr>
          <w:rFonts w:asciiTheme="majorHAnsi" w:hAnsiTheme="majorHAnsi" w:cstheme="majorHAnsi"/>
          <w:sz w:val="24"/>
          <w:szCs w:val="24"/>
        </w:rPr>
        <w:t xml:space="preserve">od nefinancijske imovine u iznosu od 371.537,83 eura </w:t>
      </w:r>
      <w:r w:rsidR="004C2A03">
        <w:rPr>
          <w:rFonts w:asciiTheme="majorHAnsi" w:hAnsiTheme="majorHAnsi" w:cstheme="majorHAnsi"/>
          <w:sz w:val="24"/>
          <w:szCs w:val="24"/>
        </w:rPr>
        <w:t>sa izvor</w:t>
      </w:r>
      <w:r w:rsidR="00E519FA">
        <w:rPr>
          <w:rFonts w:asciiTheme="majorHAnsi" w:hAnsiTheme="majorHAnsi" w:cstheme="majorHAnsi"/>
          <w:sz w:val="24"/>
          <w:szCs w:val="24"/>
        </w:rPr>
        <w:t>om</w:t>
      </w:r>
      <w:r w:rsidR="004C2A03">
        <w:rPr>
          <w:rFonts w:asciiTheme="majorHAnsi" w:hAnsiTheme="majorHAnsi" w:cstheme="majorHAnsi"/>
          <w:sz w:val="24"/>
          <w:szCs w:val="24"/>
        </w:rPr>
        <w:t xml:space="preserve"> pomoći iz EU</w:t>
      </w:r>
      <w:r w:rsidR="007057C1">
        <w:rPr>
          <w:rFonts w:asciiTheme="majorHAnsi" w:hAnsiTheme="majorHAnsi" w:cstheme="majorHAnsi"/>
          <w:sz w:val="24"/>
          <w:szCs w:val="24"/>
        </w:rPr>
        <w:t>,</w:t>
      </w:r>
      <w:r w:rsidR="004C2A03">
        <w:rPr>
          <w:rFonts w:asciiTheme="majorHAnsi" w:hAnsiTheme="majorHAnsi" w:cstheme="majorHAnsi"/>
          <w:sz w:val="24"/>
          <w:szCs w:val="24"/>
        </w:rPr>
        <w:t xml:space="preserve"> uz istovremeno </w:t>
      </w:r>
      <w:r w:rsidR="007057C1">
        <w:rPr>
          <w:rFonts w:asciiTheme="majorHAnsi" w:hAnsiTheme="majorHAnsi" w:cstheme="majorHAnsi"/>
          <w:sz w:val="24"/>
          <w:szCs w:val="24"/>
        </w:rPr>
        <w:t>povećanje</w:t>
      </w:r>
      <w:r w:rsidR="004C2A03">
        <w:rPr>
          <w:rFonts w:asciiTheme="majorHAnsi" w:hAnsiTheme="majorHAnsi" w:cstheme="majorHAnsi"/>
          <w:sz w:val="24"/>
          <w:szCs w:val="24"/>
        </w:rPr>
        <w:t xml:space="preserve"> </w:t>
      </w:r>
      <w:r w:rsidR="007057C1">
        <w:rPr>
          <w:rFonts w:asciiTheme="majorHAnsi" w:hAnsiTheme="majorHAnsi" w:cstheme="majorHAnsi"/>
          <w:sz w:val="24"/>
          <w:szCs w:val="24"/>
        </w:rPr>
        <w:t>manjka</w:t>
      </w:r>
      <w:r w:rsidR="004C2A03">
        <w:rPr>
          <w:rFonts w:asciiTheme="majorHAnsi" w:hAnsiTheme="majorHAnsi" w:cstheme="majorHAnsi"/>
          <w:sz w:val="24"/>
          <w:szCs w:val="24"/>
        </w:rPr>
        <w:t xml:space="preserve"> od nefinancijske imovine bez izvora financiranja. Stornira se zaduženje na računu 922220, izvor prihodi od EU sredstava uz istovremeno zaduženje na računu 922220, bez izvora (manjak iz prethodnih godina).</w:t>
      </w:r>
    </w:p>
    <w:p w14:paraId="3FAD8618" w14:textId="580AFD9D" w:rsidR="003553EA" w:rsidRPr="003553EA" w:rsidRDefault="003553EA" w:rsidP="003553EA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3553EA">
        <w:rPr>
          <w:rFonts w:asciiTheme="majorHAnsi" w:hAnsiTheme="majorHAnsi" w:cstheme="majorHAnsi"/>
          <w:b/>
          <w:bCs/>
          <w:sz w:val="24"/>
          <w:szCs w:val="24"/>
        </w:rPr>
        <w:t>Članak 10.</w:t>
      </w:r>
    </w:p>
    <w:p w14:paraId="1BB32AA7" w14:textId="255B95FD" w:rsidR="004C2A03" w:rsidRDefault="004C2A03" w:rsidP="006F0DDD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Preraspodjelom se </w:t>
      </w:r>
      <w:r w:rsidR="007057C1">
        <w:rPr>
          <w:rFonts w:asciiTheme="majorHAnsi" w:hAnsiTheme="majorHAnsi" w:cstheme="majorHAnsi"/>
          <w:sz w:val="24"/>
          <w:szCs w:val="24"/>
        </w:rPr>
        <w:t>smanjuje manjak</w:t>
      </w:r>
      <w:r>
        <w:rPr>
          <w:rFonts w:asciiTheme="majorHAnsi" w:hAnsiTheme="majorHAnsi" w:cstheme="majorHAnsi"/>
          <w:sz w:val="24"/>
          <w:szCs w:val="24"/>
        </w:rPr>
        <w:t xml:space="preserve"> od nefinancijske imovine u iznosu od 427.598,82 eura sa izvora kapitalne pomoći uz istovremeno </w:t>
      </w:r>
      <w:r w:rsidR="007057C1">
        <w:rPr>
          <w:rFonts w:asciiTheme="majorHAnsi" w:hAnsiTheme="majorHAnsi" w:cstheme="majorHAnsi"/>
          <w:sz w:val="24"/>
          <w:szCs w:val="24"/>
        </w:rPr>
        <w:t>povećanje</w:t>
      </w:r>
      <w:r>
        <w:rPr>
          <w:rFonts w:asciiTheme="majorHAnsi" w:hAnsiTheme="majorHAnsi" w:cstheme="majorHAnsi"/>
          <w:sz w:val="24"/>
          <w:szCs w:val="24"/>
        </w:rPr>
        <w:t xml:space="preserve"> rezultata od nefinancijske imovine bez izvora financiranja (manjak iz prethodnih godina). Stornira se zaduženje na računu 922220, izvor financiranja kapitalne pomoći, a za isti iznos se zadužuje račun 922220 bez označenog izvora financiranja.</w:t>
      </w:r>
    </w:p>
    <w:p w14:paraId="6BE125A3" w14:textId="77777777" w:rsidR="001B0A90" w:rsidRDefault="001B0A90" w:rsidP="006F0DD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8539D65" w14:textId="414CD097" w:rsidR="00C3612A" w:rsidRPr="00C3612A" w:rsidRDefault="00C3612A" w:rsidP="00C3612A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C3612A">
        <w:rPr>
          <w:rFonts w:asciiTheme="majorHAnsi" w:hAnsiTheme="majorHAnsi" w:cstheme="majorHAnsi"/>
          <w:b/>
          <w:bCs/>
          <w:sz w:val="24"/>
          <w:szCs w:val="24"/>
        </w:rPr>
        <w:t xml:space="preserve">Članak </w:t>
      </w:r>
      <w:r w:rsidR="003553EA">
        <w:rPr>
          <w:rFonts w:asciiTheme="majorHAnsi" w:hAnsiTheme="majorHAnsi" w:cstheme="majorHAnsi"/>
          <w:b/>
          <w:bCs/>
          <w:sz w:val="24"/>
          <w:szCs w:val="24"/>
        </w:rPr>
        <w:t>11</w:t>
      </w:r>
      <w:r w:rsidRPr="00C3612A">
        <w:rPr>
          <w:rFonts w:asciiTheme="majorHAnsi" w:hAnsiTheme="majorHAnsi" w:cstheme="majorHAnsi"/>
          <w:b/>
          <w:bCs/>
          <w:sz w:val="24"/>
          <w:szCs w:val="24"/>
        </w:rPr>
        <w:t>.</w:t>
      </w:r>
    </w:p>
    <w:p w14:paraId="7A43B982" w14:textId="30A53889" w:rsidR="00C3612A" w:rsidRPr="00C3612A" w:rsidRDefault="00C3612A" w:rsidP="009534DD">
      <w:pPr>
        <w:jc w:val="both"/>
        <w:rPr>
          <w:rFonts w:asciiTheme="majorHAnsi" w:hAnsiTheme="majorHAnsi" w:cstheme="majorHAnsi"/>
          <w:sz w:val="24"/>
          <w:szCs w:val="24"/>
        </w:rPr>
      </w:pPr>
      <w:r w:rsidRPr="00C3612A">
        <w:rPr>
          <w:rFonts w:asciiTheme="majorHAnsi" w:hAnsiTheme="majorHAnsi" w:cstheme="majorHAnsi"/>
          <w:sz w:val="24"/>
          <w:szCs w:val="24"/>
        </w:rPr>
        <w:t>Ova Odluka s</w:t>
      </w:r>
      <w:r w:rsidR="0041783F">
        <w:rPr>
          <w:rFonts w:asciiTheme="majorHAnsi" w:hAnsiTheme="majorHAnsi" w:cstheme="majorHAnsi"/>
          <w:sz w:val="24"/>
          <w:szCs w:val="24"/>
        </w:rPr>
        <w:t>t</w:t>
      </w:r>
      <w:r w:rsidRPr="00C3612A">
        <w:rPr>
          <w:rFonts w:asciiTheme="majorHAnsi" w:hAnsiTheme="majorHAnsi" w:cstheme="majorHAnsi"/>
          <w:sz w:val="24"/>
          <w:szCs w:val="24"/>
        </w:rPr>
        <w:t xml:space="preserve">upa na snagu </w:t>
      </w:r>
      <w:r w:rsidR="0041783F">
        <w:rPr>
          <w:rFonts w:asciiTheme="majorHAnsi" w:hAnsiTheme="majorHAnsi" w:cstheme="majorHAnsi"/>
          <w:sz w:val="24"/>
          <w:szCs w:val="24"/>
        </w:rPr>
        <w:t xml:space="preserve">osmi </w:t>
      </w:r>
      <w:r w:rsidRPr="00C3612A">
        <w:rPr>
          <w:rFonts w:asciiTheme="majorHAnsi" w:hAnsiTheme="majorHAnsi" w:cstheme="majorHAnsi"/>
          <w:sz w:val="24"/>
          <w:szCs w:val="24"/>
        </w:rPr>
        <w:t xml:space="preserve">dan </w:t>
      </w:r>
      <w:r w:rsidR="0041783F">
        <w:rPr>
          <w:rFonts w:asciiTheme="majorHAnsi" w:hAnsiTheme="majorHAnsi" w:cstheme="majorHAnsi"/>
          <w:sz w:val="24"/>
          <w:szCs w:val="24"/>
        </w:rPr>
        <w:t>od</w:t>
      </w:r>
      <w:r w:rsidRPr="00C3612A">
        <w:rPr>
          <w:rFonts w:asciiTheme="majorHAnsi" w:hAnsiTheme="majorHAnsi" w:cstheme="majorHAnsi"/>
          <w:sz w:val="24"/>
          <w:szCs w:val="24"/>
        </w:rPr>
        <w:t xml:space="preserve"> objave u „Službenom glasniku Grada Supetra“. </w:t>
      </w:r>
    </w:p>
    <w:p w14:paraId="0AFD8D1D" w14:textId="77777777" w:rsidR="00C54D45" w:rsidRPr="00C3612A" w:rsidRDefault="00C54D45" w:rsidP="009534D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537D7D9" w14:textId="53731E48" w:rsidR="00944A02" w:rsidRPr="00C3612A" w:rsidRDefault="00944A02" w:rsidP="009534DD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63B3A4BD" w14:textId="7A1B2003" w:rsidR="00514165" w:rsidRPr="00BE6B61" w:rsidRDefault="00514165" w:rsidP="009534DD">
      <w:pPr>
        <w:jc w:val="both"/>
        <w:rPr>
          <w:rFonts w:asciiTheme="majorHAnsi" w:hAnsiTheme="majorHAnsi" w:cstheme="majorHAnsi"/>
          <w:sz w:val="24"/>
          <w:szCs w:val="24"/>
        </w:rPr>
      </w:pPr>
      <w:r w:rsidRPr="00BE6B61">
        <w:rPr>
          <w:rFonts w:asciiTheme="majorHAnsi" w:hAnsiTheme="majorHAnsi" w:cstheme="majorHAnsi"/>
          <w:sz w:val="24"/>
          <w:szCs w:val="24"/>
        </w:rPr>
        <w:t>KLASA:</w:t>
      </w:r>
      <w:r w:rsidR="00C8411F" w:rsidRPr="00BE6B61">
        <w:rPr>
          <w:rFonts w:asciiTheme="majorHAnsi" w:hAnsiTheme="majorHAnsi" w:cstheme="majorHAnsi"/>
          <w:sz w:val="24"/>
          <w:szCs w:val="24"/>
        </w:rPr>
        <w:t xml:space="preserve"> </w:t>
      </w:r>
      <w:r w:rsidR="00BE6B61" w:rsidRPr="00670E11">
        <w:rPr>
          <w:rFonts w:asciiTheme="majorHAnsi" w:hAnsiTheme="majorHAnsi" w:cstheme="majorHAnsi"/>
          <w:sz w:val="24"/>
          <w:szCs w:val="24"/>
        </w:rPr>
        <w:t>400-01/2</w:t>
      </w:r>
      <w:r w:rsidR="00670E11">
        <w:rPr>
          <w:rFonts w:asciiTheme="majorHAnsi" w:hAnsiTheme="majorHAnsi" w:cstheme="majorHAnsi"/>
          <w:sz w:val="24"/>
          <w:szCs w:val="24"/>
        </w:rPr>
        <w:t>6</w:t>
      </w:r>
      <w:r w:rsidR="00BE6B61" w:rsidRPr="00670E11">
        <w:rPr>
          <w:rFonts w:asciiTheme="majorHAnsi" w:hAnsiTheme="majorHAnsi" w:cstheme="majorHAnsi"/>
          <w:sz w:val="24"/>
          <w:szCs w:val="24"/>
        </w:rPr>
        <w:t>-01/</w:t>
      </w:r>
      <w:r w:rsidR="00275195" w:rsidRPr="00670E11">
        <w:rPr>
          <w:rFonts w:asciiTheme="majorHAnsi" w:hAnsiTheme="majorHAnsi" w:cstheme="majorHAnsi"/>
          <w:sz w:val="24"/>
          <w:szCs w:val="24"/>
        </w:rPr>
        <w:t>0</w:t>
      </w:r>
      <w:r w:rsidR="00BE6B61" w:rsidRPr="00670E11">
        <w:rPr>
          <w:rFonts w:asciiTheme="majorHAnsi" w:hAnsiTheme="majorHAnsi" w:cstheme="majorHAnsi"/>
          <w:sz w:val="24"/>
          <w:szCs w:val="24"/>
        </w:rPr>
        <w:t>1</w:t>
      </w:r>
      <w:r w:rsidR="00670E11">
        <w:rPr>
          <w:rFonts w:asciiTheme="majorHAnsi" w:hAnsiTheme="majorHAnsi" w:cstheme="majorHAnsi"/>
          <w:sz w:val="24"/>
          <w:szCs w:val="24"/>
        </w:rPr>
        <w:t>6</w:t>
      </w:r>
    </w:p>
    <w:p w14:paraId="709C6A09" w14:textId="12407A9F" w:rsidR="00514165" w:rsidRPr="00C3612A" w:rsidRDefault="00514165" w:rsidP="009534DD">
      <w:pPr>
        <w:jc w:val="both"/>
        <w:rPr>
          <w:rFonts w:asciiTheme="majorHAnsi" w:hAnsiTheme="majorHAnsi" w:cstheme="majorHAnsi"/>
          <w:sz w:val="24"/>
          <w:szCs w:val="24"/>
        </w:rPr>
      </w:pPr>
      <w:r w:rsidRPr="00BE6B61">
        <w:rPr>
          <w:rFonts w:asciiTheme="majorHAnsi" w:hAnsiTheme="majorHAnsi" w:cstheme="majorHAnsi"/>
          <w:sz w:val="24"/>
          <w:szCs w:val="24"/>
        </w:rPr>
        <w:t>URBROJ:</w:t>
      </w:r>
      <w:r w:rsidR="00D7299A" w:rsidRPr="00BE6B61">
        <w:rPr>
          <w:rFonts w:asciiTheme="majorHAnsi" w:hAnsiTheme="majorHAnsi" w:cstheme="majorHAnsi"/>
          <w:sz w:val="24"/>
          <w:szCs w:val="24"/>
        </w:rPr>
        <w:t>2181-11-0</w:t>
      </w:r>
      <w:r w:rsidR="00275195">
        <w:rPr>
          <w:rFonts w:asciiTheme="majorHAnsi" w:hAnsiTheme="majorHAnsi" w:cstheme="majorHAnsi"/>
          <w:sz w:val="24"/>
          <w:szCs w:val="24"/>
        </w:rPr>
        <w:t>1</w:t>
      </w:r>
      <w:r w:rsidR="00D7299A" w:rsidRPr="00BE6B61">
        <w:rPr>
          <w:rFonts w:asciiTheme="majorHAnsi" w:hAnsiTheme="majorHAnsi" w:cstheme="majorHAnsi"/>
          <w:sz w:val="24"/>
          <w:szCs w:val="24"/>
        </w:rPr>
        <w:t>/1-2</w:t>
      </w:r>
      <w:r w:rsidR="00670E11">
        <w:rPr>
          <w:rFonts w:asciiTheme="majorHAnsi" w:hAnsiTheme="majorHAnsi" w:cstheme="majorHAnsi"/>
          <w:sz w:val="24"/>
          <w:szCs w:val="24"/>
        </w:rPr>
        <w:t>6</w:t>
      </w:r>
      <w:r w:rsidR="00D7299A" w:rsidRPr="00BE6B61">
        <w:rPr>
          <w:rFonts w:asciiTheme="majorHAnsi" w:hAnsiTheme="majorHAnsi" w:cstheme="majorHAnsi"/>
          <w:sz w:val="24"/>
          <w:szCs w:val="24"/>
        </w:rPr>
        <w:t>-</w:t>
      </w:r>
      <w:r w:rsidR="00670E11">
        <w:rPr>
          <w:rFonts w:asciiTheme="majorHAnsi" w:hAnsiTheme="majorHAnsi" w:cstheme="majorHAnsi"/>
          <w:sz w:val="24"/>
          <w:szCs w:val="24"/>
        </w:rPr>
        <w:t>03</w:t>
      </w:r>
    </w:p>
    <w:p w14:paraId="6067175C" w14:textId="25942364" w:rsidR="00514165" w:rsidRPr="00C3612A" w:rsidRDefault="00514165" w:rsidP="009534DD">
      <w:pPr>
        <w:jc w:val="both"/>
        <w:rPr>
          <w:rFonts w:asciiTheme="majorHAnsi" w:hAnsiTheme="majorHAnsi" w:cstheme="majorHAnsi"/>
          <w:sz w:val="24"/>
          <w:szCs w:val="24"/>
        </w:rPr>
      </w:pPr>
      <w:r w:rsidRPr="00C3612A">
        <w:rPr>
          <w:rFonts w:asciiTheme="majorHAnsi" w:hAnsiTheme="majorHAnsi" w:cstheme="majorHAnsi"/>
          <w:sz w:val="24"/>
          <w:szCs w:val="24"/>
        </w:rPr>
        <w:t xml:space="preserve">Supetar, </w:t>
      </w:r>
      <w:r w:rsidR="00F475CF">
        <w:rPr>
          <w:rFonts w:asciiTheme="majorHAnsi" w:hAnsiTheme="majorHAnsi" w:cstheme="majorHAnsi"/>
          <w:sz w:val="24"/>
          <w:szCs w:val="24"/>
        </w:rPr>
        <w:t xml:space="preserve">08. lipnja </w:t>
      </w:r>
      <w:r w:rsidR="000D504C">
        <w:rPr>
          <w:rFonts w:asciiTheme="majorHAnsi" w:hAnsiTheme="majorHAnsi" w:cstheme="majorHAnsi"/>
          <w:sz w:val="24"/>
          <w:szCs w:val="24"/>
        </w:rPr>
        <w:t>202</w:t>
      </w:r>
      <w:r w:rsidR="003553EA">
        <w:rPr>
          <w:rFonts w:asciiTheme="majorHAnsi" w:hAnsiTheme="majorHAnsi" w:cstheme="majorHAnsi"/>
          <w:sz w:val="24"/>
          <w:szCs w:val="24"/>
        </w:rPr>
        <w:t>6</w:t>
      </w:r>
      <w:r w:rsidR="00C8411F">
        <w:rPr>
          <w:rFonts w:asciiTheme="majorHAnsi" w:hAnsiTheme="majorHAnsi" w:cstheme="majorHAnsi"/>
          <w:sz w:val="24"/>
          <w:szCs w:val="24"/>
        </w:rPr>
        <w:t>.</w:t>
      </w:r>
    </w:p>
    <w:p w14:paraId="332AED92" w14:textId="1EEE0AE6" w:rsidR="00514165" w:rsidRDefault="00514165" w:rsidP="00514165">
      <w:pPr>
        <w:jc w:val="right"/>
        <w:rPr>
          <w:rFonts w:asciiTheme="majorHAnsi" w:hAnsiTheme="majorHAnsi" w:cstheme="majorHAnsi"/>
          <w:sz w:val="24"/>
          <w:szCs w:val="24"/>
        </w:rPr>
      </w:pPr>
      <w:r w:rsidRPr="00C3612A">
        <w:rPr>
          <w:rFonts w:asciiTheme="majorHAnsi" w:hAnsiTheme="majorHAnsi" w:cstheme="majorHAnsi"/>
          <w:sz w:val="24"/>
          <w:szCs w:val="24"/>
        </w:rPr>
        <w:t>PREDSJEDNI</w:t>
      </w:r>
      <w:r w:rsidR="00F061C5">
        <w:rPr>
          <w:rFonts w:asciiTheme="majorHAnsi" w:hAnsiTheme="majorHAnsi" w:cstheme="majorHAnsi"/>
          <w:sz w:val="24"/>
          <w:szCs w:val="24"/>
        </w:rPr>
        <w:t>CA</w:t>
      </w:r>
      <w:r w:rsidRPr="00C3612A">
        <w:rPr>
          <w:rFonts w:asciiTheme="majorHAnsi" w:hAnsiTheme="majorHAnsi" w:cstheme="majorHAnsi"/>
          <w:sz w:val="24"/>
          <w:szCs w:val="24"/>
        </w:rPr>
        <w:t xml:space="preserve"> GRADSKOG VIJEĆA</w:t>
      </w:r>
    </w:p>
    <w:p w14:paraId="36789F81" w14:textId="4E2A3A72" w:rsidR="003553EA" w:rsidRDefault="003553EA" w:rsidP="003553EA">
      <w:pPr>
        <w:ind w:left="5664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Danijela Kirigin, dipl. </w:t>
      </w:r>
      <w:proofErr w:type="spellStart"/>
      <w:r>
        <w:rPr>
          <w:rFonts w:asciiTheme="majorHAnsi" w:hAnsiTheme="majorHAnsi" w:cstheme="majorHAnsi"/>
          <w:sz w:val="24"/>
          <w:szCs w:val="24"/>
        </w:rPr>
        <w:t>iur</w:t>
      </w:r>
      <w:proofErr w:type="spellEnd"/>
      <w:r>
        <w:rPr>
          <w:rFonts w:asciiTheme="majorHAnsi" w:hAnsiTheme="majorHAnsi" w:cstheme="majorHAnsi"/>
          <w:sz w:val="24"/>
          <w:szCs w:val="24"/>
        </w:rPr>
        <w:t>.</w:t>
      </w:r>
    </w:p>
    <w:p w14:paraId="39660D84" w14:textId="77777777" w:rsidR="000D504C" w:rsidRDefault="000D504C" w:rsidP="00514165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686B9D83" w14:textId="77777777" w:rsidR="000D504C" w:rsidRDefault="000D504C" w:rsidP="00514165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5E957376" w14:textId="77777777" w:rsidR="000D504C" w:rsidRDefault="000D504C" w:rsidP="00514165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67599A22" w14:textId="77777777" w:rsidR="000D504C" w:rsidRDefault="000D504C" w:rsidP="00514165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5184A470" w14:textId="77777777" w:rsidR="000D504C" w:rsidRDefault="000D504C" w:rsidP="00514165">
      <w:pPr>
        <w:jc w:val="right"/>
        <w:rPr>
          <w:rFonts w:asciiTheme="majorHAnsi" w:hAnsiTheme="majorHAnsi" w:cstheme="majorHAnsi"/>
          <w:sz w:val="24"/>
          <w:szCs w:val="24"/>
        </w:rPr>
      </w:pPr>
    </w:p>
    <w:p w14:paraId="5A77CCA7" w14:textId="77777777" w:rsidR="008E1014" w:rsidRDefault="008E1014" w:rsidP="008E1014">
      <w:pPr>
        <w:jc w:val="both"/>
        <w:rPr>
          <w:rFonts w:asciiTheme="majorHAnsi" w:hAnsiTheme="majorHAnsi" w:cstheme="majorHAnsi"/>
          <w:i/>
          <w:iCs/>
          <w:sz w:val="20"/>
          <w:szCs w:val="20"/>
        </w:rPr>
      </w:pPr>
    </w:p>
    <w:p w14:paraId="3CE047BB" w14:textId="77777777" w:rsidR="000609C4" w:rsidRDefault="000609C4" w:rsidP="00621CD3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62D148E9" w14:textId="77777777" w:rsidR="000609C4" w:rsidRDefault="000609C4" w:rsidP="00621CD3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630982BC" w14:textId="77777777" w:rsidR="003553EA" w:rsidRDefault="003553EA" w:rsidP="00621CD3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588A2B24" w14:textId="77777777" w:rsidR="003553EA" w:rsidRDefault="003553EA" w:rsidP="00621CD3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418FCE6C" w14:textId="77777777" w:rsidR="003553EA" w:rsidRDefault="003553EA" w:rsidP="00621CD3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585B8D5A" w14:textId="77777777" w:rsidR="00E519FA" w:rsidRPr="00D717EB" w:rsidRDefault="00E519FA" w:rsidP="008E1014">
      <w:pPr>
        <w:jc w:val="both"/>
        <w:rPr>
          <w:rFonts w:asciiTheme="majorHAnsi" w:hAnsiTheme="majorHAnsi" w:cstheme="majorHAnsi"/>
          <w:sz w:val="24"/>
          <w:szCs w:val="24"/>
        </w:rPr>
      </w:pPr>
    </w:p>
    <w:sectPr w:rsidR="00E519FA" w:rsidRPr="00D717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53F5A"/>
    <w:multiLevelType w:val="hybridMultilevel"/>
    <w:tmpl w:val="3C8E93E2"/>
    <w:lvl w:ilvl="0" w:tplc="5690347E">
      <w:numFmt w:val="bullet"/>
      <w:lvlText w:val="-"/>
      <w:lvlJc w:val="left"/>
      <w:pPr>
        <w:ind w:left="4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1" w15:restartNumberingAfterBreak="0">
    <w:nsid w:val="5203169E"/>
    <w:multiLevelType w:val="hybridMultilevel"/>
    <w:tmpl w:val="FC8641D8"/>
    <w:lvl w:ilvl="0" w:tplc="4D8441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31052"/>
    <w:multiLevelType w:val="hybridMultilevel"/>
    <w:tmpl w:val="853E24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803122">
    <w:abstractNumId w:val="1"/>
  </w:num>
  <w:num w:numId="2" w16cid:durableId="1238442295">
    <w:abstractNumId w:val="2"/>
  </w:num>
  <w:num w:numId="3" w16cid:durableId="196819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9C"/>
    <w:rsid w:val="00002C46"/>
    <w:rsid w:val="0003042C"/>
    <w:rsid w:val="000609C4"/>
    <w:rsid w:val="000B1B2C"/>
    <w:rsid w:val="000D504C"/>
    <w:rsid w:val="0010563B"/>
    <w:rsid w:val="00106077"/>
    <w:rsid w:val="00124B6A"/>
    <w:rsid w:val="001273F2"/>
    <w:rsid w:val="001325E5"/>
    <w:rsid w:val="00132EA5"/>
    <w:rsid w:val="00144B7F"/>
    <w:rsid w:val="001623AA"/>
    <w:rsid w:val="00176464"/>
    <w:rsid w:val="001B0A90"/>
    <w:rsid w:val="001B2B93"/>
    <w:rsid w:val="001C006D"/>
    <w:rsid w:val="001D7E9C"/>
    <w:rsid w:val="001E2808"/>
    <w:rsid w:val="001E2D31"/>
    <w:rsid w:val="00275195"/>
    <w:rsid w:val="0027742E"/>
    <w:rsid w:val="002F3026"/>
    <w:rsid w:val="002F51B3"/>
    <w:rsid w:val="00336C94"/>
    <w:rsid w:val="003520C0"/>
    <w:rsid w:val="003553EA"/>
    <w:rsid w:val="0037074D"/>
    <w:rsid w:val="003A6D9B"/>
    <w:rsid w:val="003C6108"/>
    <w:rsid w:val="003D7B38"/>
    <w:rsid w:val="003E522D"/>
    <w:rsid w:val="0041783F"/>
    <w:rsid w:val="00431648"/>
    <w:rsid w:val="004574AE"/>
    <w:rsid w:val="004C2A03"/>
    <w:rsid w:val="004C3176"/>
    <w:rsid w:val="004E0CFE"/>
    <w:rsid w:val="004F6DC1"/>
    <w:rsid w:val="00514165"/>
    <w:rsid w:val="00527FC4"/>
    <w:rsid w:val="005464C3"/>
    <w:rsid w:val="005C6ED6"/>
    <w:rsid w:val="005D2DD1"/>
    <w:rsid w:val="00621CD3"/>
    <w:rsid w:val="00670E11"/>
    <w:rsid w:val="00686297"/>
    <w:rsid w:val="006D5B2A"/>
    <w:rsid w:val="006F0DDD"/>
    <w:rsid w:val="006F4F7A"/>
    <w:rsid w:val="007057C1"/>
    <w:rsid w:val="00721B21"/>
    <w:rsid w:val="007229F7"/>
    <w:rsid w:val="007438D4"/>
    <w:rsid w:val="00795172"/>
    <w:rsid w:val="007D4375"/>
    <w:rsid w:val="00835D3A"/>
    <w:rsid w:val="008C14E2"/>
    <w:rsid w:val="008E1014"/>
    <w:rsid w:val="00944A02"/>
    <w:rsid w:val="00946C96"/>
    <w:rsid w:val="009534DD"/>
    <w:rsid w:val="009821D7"/>
    <w:rsid w:val="009A4755"/>
    <w:rsid w:val="009B0CDE"/>
    <w:rsid w:val="009B21D1"/>
    <w:rsid w:val="009D7419"/>
    <w:rsid w:val="009E16C3"/>
    <w:rsid w:val="00A0032A"/>
    <w:rsid w:val="00A25BC5"/>
    <w:rsid w:val="00A31CF6"/>
    <w:rsid w:val="00A3416B"/>
    <w:rsid w:val="00A63557"/>
    <w:rsid w:val="00A653D8"/>
    <w:rsid w:val="00AD1464"/>
    <w:rsid w:val="00AE2F62"/>
    <w:rsid w:val="00B349B1"/>
    <w:rsid w:val="00B94111"/>
    <w:rsid w:val="00BA1D00"/>
    <w:rsid w:val="00BE6B61"/>
    <w:rsid w:val="00BF62FB"/>
    <w:rsid w:val="00C073FD"/>
    <w:rsid w:val="00C26DB2"/>
    <w:rsid w:val="00C3612A"/>
    <w:rsid w:val="00C4093C"/>
    <w:rsid w:val="00C54D45"/>
    <w:rsid w:val="00C8411F"/>
    <w:rsid w:val="00CA330B"/>
    <w:rsid w:val="00CA5CA3"/>
    <w:rsid w:val="00CF64F0"/>
    <w:rsid w:val="00D414EB"/>
    <w:rsid w:val="00D61ED7"/>
    <w:rsid w:val="00D717EB"/>
    <w:rsid w:val="00D7299A"/>
    <w:rsid w:val="00DA608F"/>
    <w:rsid w:val="00DB11A5"/>
    <w:rsid w:val="00E150FE"/>
    <w:rsid w:val="00E519FA"/>
    <w:rsid w:val="00E80C0E"/>
    <w:rsid w:val="00EB3DA0"/>
    <w:rsid w:val="00ED7B57"/>
    <w:rsid w:val="00EE6661"/>
    <w:rsid w:val="00F061C5"/>
    <w:rsid w:val="00F12DBE"/>
    <w:rsid w:val="00F3232F"/>
    <w:rsid w:val="00F475CF"/>
    <w:rsid w:val="00F537C1"/>
    <w:rsid w:val="00FB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B5365"/>
  <w15:chartTrackingRefBased/>
  <w15:docId w15:val="{D2E96F2A-FB40-4E47-BD00-F5A3E870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46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774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27742E"/>
    <w:rPr>
      <w:rFonts w:ascii="Times New Roman" w:eastAsia="Times New Roman" w:hAnsi="Times New Roman" w:cs="Times New Roman"/>
      <w:sz w:val="24"/>
      <w:szCs w:val="24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1</Pages>
  <Words>815</Words>
  <Characters>4648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 Jokanovic</dc:creator>
  <cp:keywords/>
  <dc:description/>
  <cp:lastModifiedBy>Marica Jokanovic</cp:lastModifiedBy>
  <cp:revision>70</cp:revision>
  <cp:lastPrinted>2025-09-22T08:22:00Z</cp:lastPrinted>
  <dcterms:created xsi:type="dcterms:W3CDTF">2019-05-08T12:51:00Z</dcterms:created>
  <dcterms:modified xsi:type="dcterms:W3CDTF">2026-06-09T09:09:00Z</dcterms:modified>
</cp:coreProperties>
</file>